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0A8BC0F7" w:rsidR="002D552E" w:rsidRDefault="002D552E" w:rsidP="00AC4D94">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AC4D94" w:rsidRPr="00AC4D94">
        <w:rPr>
          <w:rFonts w:eastAsia="Times New Roman" w:cs="Times New Roman"/>
          <w:szCs w:val="24"/>
        </w:rPr>
        <w:t>Mental Health Nursing</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7EE11067" w:rsidR="002D552E" w:rsidRPr="002D552E" w:rsidRDefault="002D552E" w:rsidP="00AC4D94">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AC4D94" w:rsidRPr="00AC4D94">
        <w:rPr>
          <w:rFonts w:eastAsia="Times New Roman" w:cs="Times New Roman"/>
          <w:szCs w:val="24"/>
        </w:rPr>
        <w:t>NRSG 2400</w:t>
      </w:r>
      <w:r w:rsidR="00AC4D94" w:rsidRPr="00AC4D94">
        <w:rPr>
          <w:rFonts w:eastAsia="Times New Roman" w:cs="Times New Roman"/>
          <w:b/>
          <w:szCs w:val="24"/>
        </w:rPr>
        <w:t xml:space="preserve">  </w:t>
      </w:r>
    </w:p>
    <w:p w14:paraId="43D6665B" w14:textId="77777777" w:rsidR="002D552E" w:rsidRPr="002D552E" w:rsidRDefault="002D552E" w:rsidP="002D552E">
      <w:pPr>
        <w:spacing w:after="0" w:line="240" w:lineRule="auto"/>
        <w:rPr>
          <w:rFonts w:eastAsia="Times New Roman" w:cs="Times New Roman"/>
          <w:b/>
          <w:szCs w:val="24"/>
        </w:rPr>
      </w:pPr>
    </w:p>
    <w:p w14:paraId="122752FF" w14:textId="08214F29" w:rsidR="00AC4D94"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AC4D94" w:rsidRPr="00AC4D94">
        <w:rPr>
          <w:rFonts w:cs="Times New Roman"/>
          <w:bCs/>
        </w:rPr>
        <w:t xml:space="preserve"> </w:t>
      </w:r>
      <w:r w:rsidR="00AC4D94">
        <w:rPr>
          <w:rFonts w:cs="Times New Roman"/>
          <w:bCs/>
        </w:rPr>
        <w:t>BIOL 1</w:t>
      </w:r>
      <w:r w:rsidR="00AC4D94" w:rsidRPr="00AC4D94">
        <w:rPr>
          <w:rFonts w:cs="Times New Roman"/>
          <w:bCs/>
        </w:rPr>
        <w:t>5</w:t>
      </w:r>
      <w:r w:rsidR="00AC4D94">
        <w:rPr>
          <w:rFonts w:cs="Times New Roman"/>
          <w:bCs/>
        </w:rPr>
        <w:t>10</w:t>
      </w:r>
      <w:r w:rsidR="00AC4D94" w:rsidRPr="00AC4D94">
        <w:rPr>
          <w:rFonts w:cs="Times New Roman"/>
          <w:bCs/>
        </w:rPr>
        <w:t>,</w:t>
      </w:r>
      <w:r w:rsidR="00AC4D94">
        <w:rPr>
          <w:rFonts w:cs="Times New Roman"/>
          <w:bCs/>
        </w:rPr>
        <w:t xml:space="preserve"> BIOL 1520</w:t>
      </w:r>
      <w:r w:rsidR="00AC4D94" w:rsidRPr="00AC4D94">
        <w:rPr>
          <w:rFonts w:cs="Times New Roman"/>
          <w:bCs/>
        </w:rPr>
        <w:t>,</w:t>
      </w:r>
      <w:r w:rsidR="00AC4D94">
        <w:rPr>
          <w:rFonts w:cs="Times New Roman"/>
          <w:bCs/>
        </w:rPr>
        <w:t xml:space="preserve"> </w:t>
      </w:r>
      <w:r w:rsidR="00C85A1B">
        <w:rPr>
          <w:rFonts w:cs="Times New Roman"/>
          <w:bCs/>
        </w:rPr>
        <w:t xml:space="preserve">BIOL 2300, </w:t>
      </w:r>
      <w:r w:rsidR="00AC4D94" w:rsidRPr="00AC4D94">
        <w:rPr>
          <w:rFonts w:cs="Times New Roman"/>
          <w:bCs/>
        </w:rPr>
        <w:t xml:space="preserve">ENGL 1101, ENGL 1102, MATH 1135, NRSG 1200, NRSG 1300, NRSG 1500, NRSG 1600, NRSG 2300, NRSG 2500, </w:t>
      </w:r>
      <w:r w:rsidR="00C85A1B">
        <w:rPr>
          <w:rFonts w:cs="Times New Roman"/>
          <w:bCs/>
        </w:rPr>
        <w:t xml:space="preserve">NRSG 2700, </w:t>
      </w:r>
      <w:r w:rsidR="00AC4D94" w:rsidRPr="00AC4D94">
        <w:rPr>
          <w:rFonts w:cs="Times New Roman"/>
          <w:bCs/>
        </w:rPr>
        <w:t>PSYC 1111, and SOCI 1170</w:t>
      </w:r>
      <w:r w:rsidRPr="00AC4D94">
        <w:rPr>
          <w:rFonts w:eastAsia="Times New Roman" w:cs="Times New Roman"/>
          <w:b/>
          <w:sz w:val="28"/>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p>
    <w:p w14:paraId="74124652" w14:textId="77777777" w:rsidR="00AC4D94" w:rsidRDefault="00AC4D94" w:rsidP="00AC4D94">
      <w:pPr>
        <w:pStyle w:val="ListParagraph"/>
        <w:spacing w:after="0" w:line="240" w:lineRule="auto"/>
        <w:rPr>
          <w:rFonts w:eastAsia="Times New Roman" w:cs="Times New Roman"/>
          <w:b/>
          <w:szCs w:val="24"/>
        </w:rPr>
      </w:pPr>
    </w:p>
    <w:p w14:paraId="43D6665C" w14:textId="04773101" w:rsidR="002D552E" w:rsidRPr="002D552E" w:rsidRDefault="002D552E" w:rsidP="00AC4D94">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AC4D94">
        <w:rPr>
          <w:rFonts w:eastAsia="Times New Roman" w:cs="Times New Roman"/>
          <w:b/>
          <w:szCs w:val="24"/>
        </w:rPr>
        <w:t xml:space="preserve"> </w:t>
      </w:r>
      <w:r w:rsidR="00AC4D94" w:rsidRPr="00AC4D94">
        <w:rPr>
          <w:rFonts w:eastAsia="Times New Roman" w:cs="Times New Roman"/>
          <w:bCs/>
        </w:rPr>
        <w:t>NRSG 1107, NRSG 2600 and NRSG 2800</w:t>
      </w:r>
    </w:p>
    <w:p w14:paraId="43D6665D" w14:textId="77777777" w:rsidR="002D552E" w:rsidRPr="002D552E" w:rsidRDefault="002D552E" w:rsidP="002D552E">
      <w:pPr>
        <w:spacing w:after="0" w:line="240" w:lineRule="auto"/>
        <w:rPr>
          <w:rFonts w:eastAsia="Times New Roman" w:cs="Times New Roman"/>
          <w:b/>
          <w:szCs w:val="24"/>
        </w:rPr>
      </w:pPr>
    </w:p>
    <w:p w14:paraId="43D6665F" w14:textId="765183CA" w:rsidR="002D552E" w:rsidRDefault="002D552E" w:rsidP="0001203F">
      <w:pPr>
        <w:pStyle w:val="ListParagraph"/>
        <w:numPr>
          <w:ilvl w:val="0"/>
          <w:numId w:val="1"/>
        </w:numPr>
        <w:spacing w:after="0" w:line="240" w:lineRule="auto"/>
        <w:rPr>
          <w:rFonts w:eastAsia="Times New Roman" w:cs="Times New Roman"/>
          <w:b/>
          <w:szCs w:val="24"/>
        </w:rPr>
      </w:pPr>
      <w:r w:rsidRPr="00A232B7">
        <w:rPr>
          <w:rFonts w:eastAsia="Times New Roman" w:cs="Times New Roman"/>
          <w:b/>
          <w:szCs w:val="24"/>
        </w:rPr>
        <w:t>COURSE TIME/LOCATION</w:t>
      </w:r>
      <w:r w:rsidR="00A138F5" w:rsidRPr="00A232B7">
        <w:rPr>
          <w:rFonts w:eastAsia="Times New Roman" w:cs="Times New Roman"/>
          <w:b/>
          <w:szCs w:val="24"/>
        </w:rPr>
        <w:t>/MODALITY</w:t>
      </w:r>
      <w:r w:rsidRPr="00A232B7">
        <w:rPr>
          <w:rFonts w:eastAsia="Times New Roman" w:cs="Times New Roman"/>
          <w:b/>
          <w:szCs w:val="24"/>
        </w:rPr>
        <w:t xml:space="preserve">: </w:t>
      </w:r>
    </w:p>
    <w:p w14:paraId="36A51A1B" w14:textId="38A8295A" w:rsidR="00A232B7" w:rsidRPr="00A232B7" w:rsidRDefault="00A232B7" w:rsidP="00402C8A">
      <w:pPr>
        <w:pStyle w:val="Heading1"/>
        <w:tabs>
          <w:tab w:val="left" w:pos="820"/>
        </w:tabs>
        <w:ind w:right="4110"/>
        <w:rPr>
          <w:rFonts w:cs="Times New Roman"/>
          <w:b w:val="0"/>
        </w:rPr>
      </w:pPr>
    </w:p>
    <w:p w14:paraId="43D66660" w14:textId="797EE43A" w:rsidR="002D552E" w:rsidRPr="002D552E" w:rsidRDefault="002D552E" w:rsidP="3B970C99">
      <w:pPr>
        <w:pStyle w:val="ListParagraph"/>
        <w:numPr>
          <w:ilvl w:val="0"/>
          <w:numId w:val="1"/>
        </w:numPr>
        <w:spacing w:after="0" w:line="240" w:lineRule="auto"/>
        <w:rPr>
          <w:rFonts w:eastAsia="Times New Roman" w:cs="Times New Roman"/>
          <w:b/>
          <w:bCs/>
        </w:rPr>
      </w:pPr>
      <w:r w:rsidRPr="25116C86">
        <w:rPr>
          <w:rFonts w:eastAsia="Times New Roman" w:cs="Times New Roman"/>
          <w:b/>
          <w:bCs/>
        </w:rPr>
        <w:t>CREDIT HOURS*:</w:t>
      </w:r>
      <w:r w:rsidR="71582AF2" w:rsidRPr="25116C86">
        <w:rPr>
          <w:rFonts w:eastAsia="Times New Roman" w:cs="Times New Roman"/>
          <w:b/>
          <w:bCs/>
        </w:rPr>
        <w:t xml:space="preserve"> </w:t>
      </w:r>
      <w:r w:rsidR="00AC4D94" w:rsidRPr="25116C86">
        <w:rPr>
          <w:rFonts w:eastAsia="Times New Roman" w:cs="Times New Roman"/>
        </w:rPr>
        <w:t>2</w:t>
      </w:r>
      <w:r>
        <w:tab/>
      </w:r>
      <w:r>
        <w:tab/>
      </w:r>
      <w:r>
        <w:tab/>
      </w:r>
      <w:r w:rsidRPr="25116C86">
        <w:rPr>
          <w:rFonts w:eastAsia="Times New Roman" w:cs="Times New Roman"/>
          <w:b/>
          <w:bCs/>
        </w:rPr>
        <w:t>LECTURE HOURS*:</w:t>
      </w:r>
      <w:r w:rsidR="00FC2862" w:rsidRPr="25116C86">
        <w:rPr>
          <w:rFonts w:eastAsia="Times New Roman" w:cs="Times New Roman"/>
          <w:b/>
          <w:bCs/>
        </w:rPr>
        <w:t xml:space="preserve"> </w:t>
      </w:r>
      <w:r w:rsidR="00AC4D94" w:rsidRPr="25116C86">
        <w:rPr>
          <w:rFonts w:eastAsia="Times New Roman" w:cs="Times New Roman"/>
        </w:rPr>
        <w:t>2</w:t>
      </w:r>
      <w:r w:rsidR="2EF65D43" w:rsidRPr="25116C86">
        <w:rPr>
          <w:rFonts w:eastAsia="Times New Roman" w:cs="Times New Roman"/>
        </w:rPr>
        <w:t xml:space="preserve"> (25 clock hours)</w:t>
      </w:r>
    </w:p>
    <w:p w14:paraId="43D66661" w14:textId="3B784D2B" w:rsidR="002D552E" w:rsidRPr="002D552E" w:rsidRDefault="002D552E" w:rsidP="3B970C99">
      <w:pPr>
        <w:spacing w:after="0" w:line="240" w:lineRule="auto"/>
        <w:rPr>
          <w:rFonts w:eastAsia="Times New Roman" w:cs="Times New Roman"/>
          <w:b/>
          <w:bCs/>
        </w:rPr>
      </w:pPr>
      <w:r w:rsidRPr="002D552E">
        <w:rPr>
          <w:rFonts w:eastAsia="Times New Roman" w:cs="Times New Roman"/>
          <w:b/>
          <w:szCs w:val="24"/>
        </w:rPr>
        <w:tab/>
      </w:r>
      <w:r w:rsidRPr="3B970C99">
        <w:rPr>
          <w:rFonts w:eastAsia="Times New Roman" w:cs="Times New Roman"/>
          <w:b/>
          <w:bCs/>
        </w:rPr>
        <w:t xml:space="preserve">LABORATORY HOURS*: </w:t>
      </w:r>
      <w:r w:rsidR="6520D8AC" w:rsidRPr="3B970C99">
        <w:rPr>
          <w:rFonts w:eastAsia="Times New Roman" w:cs="Times New Roman"/>
        </w:rPr>
        <w:t>0</w:t>
      </w:r>
      <w:r w:rsidRPr="002D552E">
        <w:rPr>
          <w:rFonts w:eastAsia="Times New Roman" w:cs="Times New Roman"/>
          <w:b/>
          <w:szCs w:val="24"/>
        </w:rPr>
        <w:tab/>
      </w:r>
      <w:r>
        <w:tab/>
      </w:r>
      <w:r w:rsidRPr="3B970C99">
        <w:rPr>
          <w:rFonts w:eastAsia="Times New Roman" w:cs="Times New Roman"/>
          <w:b/>
          <w:bCs/>
        </w:rPr>
        <w:t>OBSERVATION HOURS*:</w:t>
      </w:r>
      <w:r w:rsidR="6FAA5A66" w:rsidRPr="3B970C99">
        <w:rPr>
          <w:rFonts w:eastAsia="Times New Roman" w:cs="Times New Roman"/>
        </w:rPr>
        <w:t xml:space="preserve"> 0</w:t>
      </w:r>
    </w:p>
    <w:p w14:paraId="43D66662" w14:textId="493F9DA6" w:rsidR="002D552E" w:rsidRPr="00B168D8" w:rsidRDefault="00B168D8" w:rsidP="00B168D8">
      <w:pPr>
        <w:spacing w:after="0" w:line="240" w:lineRule="auto"/>
        <w:ind w:firstLine="720"/>
        <w:rPr>
          <w:rFonts w:eastAsia="Times New Roman" w:cs="Times New Roman"/>
        </w:rPr>
      </w:pPr>
      <w:r w:rsidRPr="2E3E1447">
        <w:rPr>
          <w:rFonts w:eastAsia="Times New Roman" w:cs="Times New Roman"/>
          <w:b/>
          <w:bCs/>
        </w:rPr>
        <w:t xml:space="preserve">CLINICAL HOURS: </w:t>
      </w:r>
      <w:r>
        <w:rPr>
          <w:rFonts w:eastAsia="Times New Roman" w:cs="Times New Roman"/>
        </w:rPr>
        <w:t>0</w:t>
      </w:r>
      <w:r>
        <w:rPr>
          <w:rFonts w:eastAsia="Times New Roman" w:cs="Times New Roman"/>
        </w:rPr>
        <w:tab/>
      </w:r>
      <w:r>
        <w:rPr>
          <w:rFonts w:eastAsia="Times New Roman" w:cs="Times New Roman"/>
        </w:rPr>
        <w:tab/>
      </w:r>
      <w:r>
        <w:rPr>
          <w:rFonts w:eastAsia="Times New Roman" w:cs="Times New Roman"/>
        </w:rPr>
        <w:tab/>
      </w:r>
      <w:r w:rsidRPr="2E3E1447">
        <w:rPr>
          <w:rFonts w:eastAsia="Times New Roman" w:cs="Times New Roman"/>
          <w:b/>
          <w:bCs/>
        </w:rPr>
        <w:t xml:space="preserve">TOTAL LAB/CLINICAL HOURS: </w:t>
      </w:r>
      <w:r>
        <w:rPr>
          <w:rFonts w:eastAsia="Times New Roman" w:cs="Times New Roman"/>
          <w:bCs/>
        </w:rPr>
        <w:t>0</w:t>
      </w:r>
    </w:p>
    <w:p w14:paraId="01D583EC" w14:textId="77777777" w:rsidR="00B168D8" w:rsidRPr="002D552E" w:rsidRDefault="00B168D8" w:rsidP="00B168D8">
      <w:pPr>
        <w:spacing w:after="0" w:line="240" w:lineRule="auto"/>
        <w:rPr>
          <w:rFonts w:eastAsia="Times New Roman" w:cs="Times New Roman"/>
          <w:b/>
          <w:szCs w:val="24"/>
        </w:rPr>
      </w:pPr>
    </w:p>
    <w:p w14:paraId="43D66663" w14:textId="5572D6BD"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p>
    <w:p w14:paraId="43D66664" w14:textId="77777777" w:rsidR="002D552E" w:rsidRPr="002D552E" w:rsidRDefault="002D552E" w:rsidP="002D552E">
      <w:pPr>
        <w:spacing w:after="0" w:line="240" w:lineRule="auto"/>
        <w:rPr>
          <w:rFonts w:eastAsia="Times New Roman" w:cs="Times New Roman"/>
          <w:b/>
          <w:szCs w:val="24"/>
        </w:rPr>
      </w:pPr>
    </w:p>
    <w:p w14:paraId="43D66665" w14:textId="70674327" w:rsidR="002D552E" w:rsidRPr="00AC4D94"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7115CD3F" w14:textId="77777777" w:rsidR="009A2FC6" w:rsidRDefault="009A2FC6" w:rsidP="009A2FC6">
      <w:pPr>
        <w:pStyle w:val="ListParagraph"/>
        <w:spacing w:line="240" w:lineRule="auto"/>
        <w:rPr>
          <w:rFonts w:eastAsia="Times New Roman" w:cs="Times New Roman"/>
          <w:szCs w:val="24"/>
        </w:rPr>
      </w:pPr>
      <w:r>
        <w:rPr>
          <w:rFonts w:eastAsia="Times New Roman" w:cs="Times New Roman"/>
          <w:b/>
          <w:szCs w:val="24"/>
        </w:rPr>
        <w:tab/>
      </w:r>
      <w:r>
        <w:rPr>
          <w:rFonts w:eastAsia="Times New Roman" w:cs="Times New Roman"/>
          <w:szCs w:val="24"/>
        </w:rPr>
        <w:tab/>
      </w:r>
    </w:p>
    <w:p w14:paraId="60C6BECD" w14:textId="77E847AE" w:rsidR="009A2FC6" w:rsidRDefault="009A2FC6" w:rsidP="009A2FC6">
      <w:pPr>
        <w:pStyle w:val="ListParagraph"/>
        <w:spacing w:line="240" w:lineRule="auto"/>
        <w:rPr>
          <w:rFonts w:eastAsia="Times New Roman" w:cs="Times New Roman"/>
          <w:szCs w:val="24"/>
        </w:rPr>
      </w:pPr>
      <w:r w:rsidRPr="009A2FC6">
        <w:rPr>
          <w:rFonts w:eastAsia="Times New Roman" w:cs="Times New Roman"/>
          <w:szCs w:val="24"/>
        </w:rPr>
        <w:t>This course will provide guidance in the formation of clinical judgment that can be applied to the nursing care of those with mental illness. Topics such as effective communication and the use of the therapeutic nurse-patient relationship are</w:t>
      </w:r>
      <w:r w:rsidR="00C85A1B">
        <w:rPr>
          <w:rFonts w:eastAsia="Times New Roman" w:cs="Times New Roman"/>
          <w:szCs w:val="24"/>
        </w:rPr>
        <w:t xml:space="preserve"> covered</w:t>
      </w:r>
      <w:r>
        <w:rPr>
          <w:rFonts w:eastAsia="Times New Roman" w:cs="Times New Roman"/>
          <w:szCs w:val="24"/>
        </w:rPr>
        <w:t>.</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7DDFCFC3" w14:textId="77777777" w:rsidR="00AC4D94" w:rsidRPr="00AC4D94" w:rsidRDefault="00AC4D94" w:rsidP="00AC4D94">
      <w:pPr>
        <w:spacing w:after="0" w:line="240" w:lineRule="auto"/>
        <w:rPr>
          <w:rFonts w:eastAsia="SimSun" w:cs="Mangal"/>
          <w:kern w:val="1"/>
          <w:szCs w:val="24"/>
          <w:lang w:eastAsia="zh-CN" w:bidi="hi-IN"/>
        </w:rPr>
      </w:pPr>
      <w:r>
        <w:rPr>
          <w:rFonts w:eastAsia="SimSun" w:cs="Mangal"/>
          <w:i/>
          <w:kern w:val="1"/>
          <w:szCs w:val="24"/>
          <w:lang w:eastAsia="zh-CN" w:bidi="hi-IN"/>
        </w:rPr>
        <w:tab/>
      </w:r>
      <w:r w:rsidRPr="00AC4D94">
        <w:rPr>
          <w:rFonts w:eastAsia="SimSun" w:cs="Mangal"/>
          <w:kern w:val="1"/>
          <w:szCs w:val="24"/>
          <w:lang w:eastAsia="zh-CN" w:bidi="hi-IN"/>
        </w:rPr>
        <w:t>The learner will:</w:t>
      </w:r>
    </w:p>
    <w:p w14:paraId="0E32612E" w14:textId="2F45C967" w:rsidR="005514C1" w:rsidRDefault="005514C1" w:rsidP="25116C86">
      <w:pPr>
        <w:pStyle w:val="ListParagraph"/>
        <w:numPr>
          <w:ilvl w:val="0"/>
          <w:numId w:val="2"/>
        </w:numPr>
        <w:spacing w:after="0" w:line="240" w:lineRule="auto"/>
        <w:rPr>
          <w:rFonts w:eastAsia="SimSun" w:cs="Mangal"/>
          <w:kern w:val="1"/>
          <w:lang w:eastAsia="zh-CN" w:bidi="hi-IN"/>
        </w:rPr>
      </w:pPr>
      <w:r w:rsidRPr="25116C86">
        <w:rPr>
          <w:rFonts w:eastAsia="SimSun" w:cs="Mangal"/>
          <w:kern w:val="1"/>
          <w:lang w:eastAsia="zh-CN" w:bidi="hi-IN"/>
        </w:rPr>
        <w:t xml:space="preserve">Evaluate nursing interventions </w:t>
      </w:r>
      <w:bookmarkStart w:id="0" w:name="_Int_UtKZwJdX"/>
      <w:r w:rsidRPr="25116C86">
        <w:rPr>
          <w:rFonts w:eastAsia="SimSun" w:cs="Mangal"/>
          <w:kern w:val="1"/>
          <w:lang w:eastAsia="zh-CN" w:bidi="hi-IN"/>
        </w:rPr>
        <w:t>for the patient</w:t>
      </w:r>
      <w:bookmarkEnd w:id="0"/>
      <w:r w:rsidRPr="25116C86">
        <w:rPr>
          <w:rFonts w:eastAsia="SimSun" w:cs="Mangal"/>
          <w:kern w:val="1"/>
          <w:lang w:eastAsia="zh-CN" w:bidi="hi-IN"/>
        </w:rPr>
        <w:t xml:space="preserve"> with mental health issues. </w:t>
      </w:r>
    </w:p>
    <w:p w14:paraId="234C480A" w14:textId="70119784" w:rsidR="005514C1" w:rsidRDefault="005514C1" w:rsidP="005514C1">
      <w:pPr>
        <w:pStyle w:val="ListParagraph"/>
        <w:numPr>
          <w:ilvl w:val="0"/>
          <w:numId w:val="2"/>
        </w:numPr>
        <w:spacing w:after="0" w:line="240" w:lineRule="auto"/>
        <w:rPr>
          <w:rFonts w:eastAsia="SimSun" w:cs="Mangal"/>
          <w:kern w:val="1"/>
          <w:szCs w:val="24"/>
          <w:lang w:eastAsia="zh-CN" w:bidi="hi-IN"/>
        </w:rPr>
      </w:pPr>
      <w:r>
        <w:rPr>
          <w:rFonts w:eastAsia="SimSun" w:cs="Mangal"/>
          <w:kern w:val="1"/>
          <w:szCs w:val="24"/>
          <w:lang w:eastAsia="zh-CN" w:bidi="hi-IN"/>
        </w:rPr>
        <w:t xml:space="preserve">Appraises own feelings in regard to caring for those with mental health issues and uses that information in the development of the nurse-patient relationship. </w:t>
      </w:r>
    </w:p>
    <w:p w14:paraId="6DEE9BE3" w14:textId="2D519B83" w:rsidR="005514C1" w:rsidRDefault="005514C1" w:rsidP="005514C1">
      <w:pPr>
        <w:pStyle w:val="ListParagraph"/>
        <w:numPr>
          <w:ilvl w:val="0"/>
          <w:numId w:val="2"/>
        </w:numPr>
        <w:spacing w:after="0" w:line="240" w:lineRule="auto"/>
        <w:rPr>
          <w:rFonts w:eastAsia="SimSun" w:cs="Mangal"/>
          <w:kern w:val="1"/>
          <w:szCs w:val="24"/>
          <w:lang w:eastAsia="zh-CN" w:bidi="hi-IN"/>
        </w:rPr>
      </w:pPr>
      <w:r>
        <w:rPr>
          <w:rFonts w:eastAsia="SimSun" w:cs="Mangal"/>
          <w:kern w:val="1"/>
          <w:szCs w:val="24"/>
          <w:lang w:eastAsia="zh-CN" w:bidi="hi-IN"/>
        </w:rPr>
        <w:t xml:space="preserve">Integrate professional behavior into the therapeutic nurse-patient relationship. </w:t>
      </w:r>
    </w:p>
    <w:p w14:paraId="2EC7C8A2" w14:textId="0B79257D" w:rsidR="005514C1" w:rsidRDefault="005514C1" w:rsidP="005514C1">
      <w:pPr>
        <w:pStyle w:val="ListParagraph"/>
        <w:numPr>
          <w:ilvl w:val="0"/>
          <w:numId w:val="2"/>
        </w:numPr>
        <w:spacing w:after="0" w:line="240" w:lineRule="auto"/>
        <w:rPr>
          <w:rFonts w:eastAsia="SimSun" w:cs="Mangal"/>
          <w:kern w:val="1"/>
          <w:szCs w:val="24"/>
          <w:lang w:eastAsia="zh-CN" w:bidi="hi-IN"/>
        </w:rPr>
      </w:pPr>
      <w:r>
        <w:rPr>
          <w:rFonts w:eastAsia="SimSun" w:cs="Mangal"/>
          <w:kern w:val="1"/>
          <w:szCs w:val="24"/>
          <w:lang w:eastAsia="zh-CN" w:bidi="hi-IN"/>
        </w:rPr>
        <w:t xml:space="preserve">Compare and contrast various methods of delivery of nursing care to patients with mental health issues. </w:t>
      </w:r>
    </w:p>
    <w:p w14:paraId="419FD313" w14:textId="19C5DC34" w:rsidR="005514C1" w:rsidRDefault="005514C1" w:rsidP="005514C1">
      <w:pPr>
        <w:pStyle w:val="ListParagraph"/>
        <w:numPr>
          <w:ilvl w:val="0"/>
          <w:numId w:val="2"/>
        </w:numPr>
        <w:spacing w:after="0" w:line="240" w:lineRule="auto"/>
        <w:rPr>
          <w:rFonts w:eastAsia="SimSun" w:cs="Mangal"/>
          <w:kern w:val="1"/>
          <w:szCs w:val="24"/>
          <w:lang w:eastAsia="zh-CN" w:bidi="hi-IN"/>
        </w:rPr>
      </w:pPr>
      <w:r>
        <w:rPr>
          <w:rFonts w:eastAsia="SimSun" w:cs="Mangal"/>
          <w:kern w:val="1"/>
          <w:szCs w:val="24"/>
          <w:lang w:eastAsia="zh-CN" w:bidi="hi-IN"/>
        </w:rPr>
        <w:t xml:space="preserve">Create an environment of care provision that values safety for the patient with mental health issues. </w:t>
      </w:r>
    </w:p>
    <w:p w14:paraId="569D8484" w14:textId="34CC9CEF" w:rsidR="005514C1" w:rsidRDefault="005514C1" w:rsidP="005514C1">
      <w:pPr>
        <w:pStyle w:val="ListParagraph"/>
        <w:numPr>
          <w:ilvl w:val="0"/>
          <w:numId w:val="2"/>
        </w:numPr>
        <w:spacing w:after="0" w:line="240" w:lineRule="auto"/>
        <w:rPr>
          <w:rFonts w:eastAsia="SimSun" w:cs="Mangal"/>
          <w:kern w:val="1"/>
          <w:szCs w:val="24"/>
          <w:lang w:eastAsia="zh-CN" w:bidi="hi-IN"/>
        </w:rPr>
      </w:pPr>
      <w:r>
        <w:rPr>
          <w:rFonts w:eastAsia="SimSun" w:cs="Mangal"/>
          <w:kern w:val="1"/>
          <w:szCs w:val="24"/>
          <w:lang w:eastAsia="zh-CN" w:bidi="hi-IN"/>
        </w:rPr>
        <w:t xml:space="preserve">Assess the use of technology in the provision of nursing care to those with mental health issues. </w:t>
      </w:r>
    </w:p>
    <w:p w14:paraId="08D3A4D7" w14:textId="0A5EA4A3" w:rsidR="005514C1" w:rsidRPr="005514C1" w:rsidRDefault="005514C1" w:rsidP="3160FB64">
      <w:pPr>
        <w:pStyle w:val="ListParagraph"/>
        <w:numPr>
          <w:ilvl w:val="0"/>
          <w:numId w:val="2"/>
        </w:numPr>
        <w:spacing w:after="0" w:line="240" w:lineRule="auto"/>
        <w:rPr>
          <w:rFonts w:eastAsia="SimSun" w:cs="Mangal"/>
          <w:kern w:val="1"/>
          <w:lang w:eastAsia="zh-CN" w:bidi="hi-IN"/>
        </w:rPr>
      </w:pPr>
      <w:r w:rsidRPr="3160FB64">
        <w:rPr>
          <w:rFonts w:eastAsia="SimSun" w:cs="Mangal"/>
          <w:kern w:val="1"/>
          <w:lang w:eastAsia="zh-CN" w:bidi="hi-IN"/>
        </w:rPr>
        <w:t>Integrate therapeutic communication practices into the nurse-patient relationship.</w:t>
      </w:r>
    </w:p>
    <w:p w14:paraId="28AD4D00" w14:textId="4CDF88A5" w:rsidR="005514C1" w:rsidRPr="005514C1" w:rsidRDefault="04FAED42" w:rsidP="00F97EC4">
      <w:pPr>
        <w:spacing w:after="0" w:line="240" w:lineRule="auto"/>
        <w:ind w:left="720"/>
        <w:rPr>
          <w:rFonts w:eastAsia="SimSun" w:cs="Mangal"/>
          <w:b/>
          <w:bCs/>
          <w:kern w:val="1"/>
          <w:lang w:eastAsia="zh-CN" w:bidi="hi-IN"/>
        </w:rPr>
      </w:pPr>
      <w:r w:rsidRPr="3160FB64">
        <w:rPr>
          <w:rFonts w:eastAsia="SimSun" w:cs="Mangal"/>
          <w:kern w:val="1"/>
          <w:lang w:eastAsia="zh-CN" w:bidi="hi-IN"/>
        </w:rPr>
        <w:t xml:space="preserve">8. </w:t>
      </w:r>
      <w:r w:rsidR="5F6D9A74" w:rsidRPr="3160FB64">
        <w:rPr>
          <w:rFonts w:eastAsia="SimSun" w:cs="Mangal"/>
          <w:kern w:val="1"/>
          <w:lang w:eastAsia="zh-CN" w:bidi="hi-IN"/>
        </w:rPr>
        <w:t xml:space="preserve">  </w:t>
      </w:r>
      <w:r w:rsidR="5BA46A48" w:rsidRPr="3160FB64">
        <w:rPr>
          <w:rFonts w:eastAsia="SimSun" w:cs="Mangal"/>
          <w:kern w:val="1"/>
          <w:lang w:eastAsia="zh-CN" w:bidi="hi-IN"/>
        </w:rPr>
        <w:t xml:space="preserve">Evaluate the aspects of the healthcare system related to efficacy in the delivery of </w:t>
      </w:r>
      <w:r w:rsidR="005514C1">
        <w:tab/>
      </w:r>
      <w:r w:rsidR="7E584321" w:rsidRPr="3160FB64">
        <w:rPr>
          <w:rFonts w:eastAsia="SimSun" w:cs="Mangal"/>
          <w:kern w:val="1"/>
          <w:lang w:eastAsia="zh-CN" w:bidi="hi-IN"/>
        </w:rPr>
        <w:t xml:space="preserve">      </w:t>
      </w:r>
      <w:r w:rsidR="00F97EC4">
        <w:rPr>
          <w:rFonts w:eastAsia="SimSun" w:cs="Mangal"/>
          <w:kern w:val="1"/>
          <w:lang w:eastAsia="zh-CN" w:bidi="hi-IN"/>
        </w:rPr>
        <w:t xml:space="preserve">    </w:t>
      </w:r>
      <w:r w:rsidR="5BA46A48" w:rsidRPr="3160FB64">
        <w:rPr>
          <w:rFonts w:eastAsia="SimSun" w:cs="Mangal"/>
          <w:kern w:val="1"/>
          <w:lang w:eastAsia="zh-CN" w:bidi="hi-IN"/>
        </w:rPr>
        <w:t xml:space="preserve">nursing care to patients with mental health issues. </w:t>
      </w:r>
      <w:r w:rsidR="005514C1" w:rsidRPr="3160FB64">
        <w:rPr>
          <w:rFonts w:eastAsia="SimSun" w:cs="Mangal"/>
          <w:kern w:val="1"/>
          <w:lang w:eastAsia="zh-CN" w:bidi="hi-IN"/>
        </w:rPr>
        <w:t xml:space="preserve"> </w:t>
      </w:r>
    </w:p>
    <w:p w14:paraId="0A4C4085" w14:textId="26473DEF" w:rsidR="00FC2862" w:rsidRDefault="00FC2862" w:rsidP="25116C86">
      <w:pPr>
        <w:spacing w:after="0" w:line="240" w:lineRule="auto"/>
        <w:rPr>
          <w:rFonts w:eastAsia="SimSun" w:cs="Mangal"/>
          <w:b/>
          <w:bCs/>
          <w:kern w:val="1"/>
          <w:lang w:eastAsia="zh-CN" w:bidi="hi-IN"/>
        </w:rPr>
      </w:pPr>
    </w:p>
    <w:p w14:paraId="161FC44E" w14:textId="77777777" w:rsidR="00402C8A" w:rsidRPr="00FC2862" w:rsidRDefault="00402C8A" w:rsidP="25116C86">
      <w:pPr>
        <w:spacing w:after="0" w:line="240" w:lineRule="auto"/>
        <w:rPr>
          <w:rFonts w:eastAsia="SimSun" w:cs="Mangal"/>
          <w:b/>
          <w:bCs/>
          <w:kern w:val="1"/>
          <w:lang w:eastAsia="zh-CN" w:bidi="hi-IN"/>
        </w:rPr>
      </w:pPr>
    </w:p>
    <w:p w14:paraId="43D6666A" w14:textId="39AFFF20" w:rsidR="002D552E" w:rsidRPr="00BE6B10" w:rsidRDefault="00931E3B" w:rsidP="25116C86">
      <w:pPr>
        <w:pStyle w:val="ListParagraph"/>
        <w:numPr>
          <w:ilvl w:val="0"/>
          <w:numId w:val="1"/>
        </w:numPr>
        <w:spacing w:line="240" w:lineRule="auto"/>
        <w:rPr>
          <w:rFonts w:eastAsia="SimSun" w:cs="Mangal"/>
          <w:b/>
          <w:bCs/>
          <w:kern w:val="1"/>
          <w:lang w:eastAsia="zh-CN" w:bidi="hi-IN"/>
        </w:rPr>
      </w:pPr>
      <w:r w:rsidRPr="25116C86">
        <w:rPr>
          <w:rFonts w:eastAsia="Times New Roman" w:cs="Times New Roman"/>
          <w:b/>
          <w:bCs/>
        </w:rPr>
        <w:lastRenderedPageBreak/>
        <w:t>ADOPTED TEXT(S)*:</w:t>
      </w:r>
      <w:r w:rsidRPr="25116C86">
        <w:rPr>
          <w:rFonts w:eastAsia="SimSun" w:cs="Mangal"/>
          <w:b/>
          <w:bCs/>
          <w:kern w:val="1"/>
          <w:lang w:eastAsia="zh-CN" w:bidi="hi-IN"/>
        </w:rPr>
        <w:t xml:space="preserve"> </w:t>
      </w:r>
    </w:p>
    <w:p w14:paraId="580D9E8D" w14:textId="399A5D2C" w:rsidR="00AC4D94" w:rsidRPr="00AC4D94" w:rsidRDefault="00F97EC4" w:rsidP="00F97EC4">
      <w:pPr>
        <w:spacing w:after="0" w:line="240" w:lineRule="auto"/>
        <w:ind w:left="720"/>
        <w:rPr>
          <w:rFonts w:eastAsia="Times New Roman" w:cs="Times New Roman"/>
          <w:szCs w:val="24"/>
        </w:rPr>
      </w:pPr>
      <w:r>
        <w:rPr>
          <w:rFonts w:eastAsia="Times New Roman" w:cs="Times New Roman"/>
          <w:szCs w:val="24"/>
        </w:rPr>
        <w:t xml:space="preserve">Fosbre </w:t>
      </w:r>
      <w:r w:rsidRPr="00AC4D94">
        <w:rPr>
          <w:rFonts w:eastAsia="Times New Roman" w:cs="Times New Roman"/>
          <w:szCs w:val="24"/>
        </w:rPr>
        <w:t>(</w:t>
      </w:r>
      <w:r w:rsidR="00AC4D94" w:rsidRPr="00AC4D94">
        <w:rPr>
          <w:rFonts w:eastAsia="Times New Roman" w:cs="Times New Roman"/>
          <w:szCs w:val="24"/>
        </w:rPr>
        <w:t>2020</w:t>
      </w:r>
      <w:r w:rsidR="00AC4D94" w:rsidRPr="00AC4D94">
        <w:rPr>
          <w:rFonts w:eastAsia="Times New Roman" w:cs="Times New Roman"/>
          <w:i/>
          <w:szCs w:val="24"/>
        </w:rPr>
        <w:t xml:space="preserve">). </w:t>
      </w:r>
      <w:r>
        <w:rPr>
          <w:rFonts w:eastAsia="Times New Roman" w:cs="Times New Roman"/>
          <w:i/>
          <w:szCs w:val="24"/>
        </w:rPr>
        <w:t xml:space="preserve">Varcarolis’ </w:t>
      </w:r>
      <w:r w:rsidRPr="00AC4D94">
        <w:rPr>
          <w:rFonts w:eastAsia="Times New Roman" w:cs="Times New Roman"/>
          <w:i/>
          <w:szCs w:val="24"/>
        </w:rPr>
        <w:t>Essentials</w:t>
      </w:r>
      <w:r w:rsidR="00AC4D94" w:rsidRPr="00AC4D94">
        <w:rPr>
          <w:rFonts w:eastAsia="Times New Roman" w:cs="Times New Roman"/>
          <w:i/>
          <w:szCs w:val="24"/>
        </w:rPr>
        <w:t xml:space="preserve"> of psychiatric mental health nursing</w:t>
      </w:r>
      <w:r w:rsidR="00AC4D94" w:rsidRPr="00AC4D94">
        <w:rPr>
          <w:rFonts w:eastAsia="Times New Roman" w:cs="Times New Roman"/>
          <w:szCs w:val="24"/>
        </w:rPr>
        <w:t>, (</w:t>
      </w:r>
      <w:r>
        <w:rPr>
          <w:rFonts w:eastAsia="Times New Roman" w:cs="Times New Roman"/>
          <w:szCs w:val="24"/>
        </w:rPr>
        <w:t>5</w:t>
      </w:r>
      <w:r w:rsidR="00AC4D94" w:rsidRPr="00AC4D94">
        <w:rPr>
          <w:rFonts w:eastAsia="Times New Roman" w:cs="Times New Roman"/>
          <w:szCs w:val="24"/>
        </w:rPr>
        <w:t xml:space="preserve">th), St. </w:t>
      </w:r>
      <w:r w:rsidR="00AC4D94" w:rsidRPr="00AC4D94">
        <w:rPr>
          <w:rFonts w:eastAsia="Times New Roman" w:cs="Times New Roman"/>
          <w:szCs w:val="24"/>
        </w:rPr>
        <w:tab/>
      </w:r>
      <w:r w:rsidR="00AC4D94" w:rsidRPr="00AC4D94">
        <w:rPr>
          <w:rFonts w:eastAsia="Times New Roman" w:cs="Times New Roman"/>
          <w:szCs w:val="24"/>
        </w:rPr>
        <w:tab/>
      </w:r>
      <w:r w:rsidR="00AC4D94" w:rsidRPr="00AC4D94">
        <w:rPr>
          <w:rFonts w:eastAsia="Times New Roman" w:cs="Times New Roman"/>
          <w:szCs w:val="24"/>
        </w:rPr>
        <w:tab/>
        <w:t xml:space="preserve">Louis: Elsevier/Saunders.  ISBN:  </w:t>
      </w:r>
      <w:r>
        <w:rPr>
          <w:rFonts w:eastAsia="Times New Roman" w:cs="Times New Roman"/>
          <w:szCs w:val="24"/>
        </w:rPr>
        <w:t>9780323811484</w:t>
      </w:r>
    </w:p>
    <w:p w14:paraId="724697D0" w14:textId="77777777" w:rsidR="00961A3B" w:rsidRDefault="00AC4D94" w:rsidP="00AC4D94">
      <w:pPr>
        <w:spacing w:after="0" w:line="240" w:lineRule="auto"/>
        <w:rPr>
          <w:rFonts w:eastAsia="Times New Roman" w:cs="Times New Roman"/>
          <w:szCs w:val="24"/>
        </w:rPr>
      </w:pPr>
      <w:r w:rsidRPr="00AC4D94">
        <w:rPr>
          <w:rFonts w:eastAsia="Times New Roman" w:cs="Times New Roman"/>
          <w:szCs w:val="24"/>
        </w:rPr>
        <w:tab/>
      </w:r>
    </w:p>
    <w:p w14:paraId="43D6666B" w14:textId="64F1B8E0" w:rsidR="002D552E" w:rsidRPr="00AC4D94" w:rsidRDefault="00961A3B" w:rsidP="00AC4D94">
      <w:pPr>
        <w:spacing w:after="0" w:line="240" w:lineRule="auto"/>
        <w:rPr>
          <w:rFonts w:eastAsia="Times New Roman" w:cs="Times New Roman"/>
          <w:szCs w:val="24"/>
        </w:rPr>
      </w:pPr>
      <w:r>
        <w:rPr>
          <w:rFonts w:eastAsia="Times New Roman" w:cs="Times New Roman"/>
          <w:szCs w:val="24"/>
        </w:rPr>
        <w:tab/>
      </w:r>
      <w:r w:rsidR="00AC4D94" w:rsidRPr="00AC4D94">
        <w:rPr>
          <w:rFonts w:eastAsia="Times New Roman" w:cs="Times New Roman"/>
          <w:szCs w:val="24"/>
        </w:rPr>
        <w:t>(Included in program package if purchased previously)</w:t>
      </w: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42E18011" w:rsidR="002D552E" w:rsidRPr="002D552E" w:rsidRDefault="002D552E" w:rsidP="25116C86">
      <w:pPr>
        <w:pStyle w:val="ListParagraph"/>
        <w:numPr>
          <w:ilvl w:val="0"/>
          <w:numId w:val="1"/>
        </w:numPr>
        <w:spacing w:after="0" w:line="240" w:lineRule="auto"/>
        <w:rPr>
          <w:rFonts w:eastAsia="Times New Roman" w:cs="Times New Roman"/>
          <w:b/>
          <w:bCs/>
        </w:rPr>
      </w:pPr>
      <w:r w:rsidRPr="25116C86">
        <w:rPr>
          <w:rFonts w:eastAsia="Times New Roman" w:cs="Times New Roman"/>
          <w:b/>
          <w:bCs/>
        </w:rPr>
        <w:t xml:space="preserve">OTHER REQUIRED MATERIALS: (SEE APPENDIX C FOR TECHNOLOGY REQUEST </w:t>
      </w:r>
      <w:r w:rsidR="00F00163" w:rsidRPr="25116C86">
        <w:rPr>
          <w:rFonts w:eastAsia="Times New Roman" w:cs="Times New Roman"/>
          <w:b/>
          <w:bCs/>
        </w:rPr>
        <w:t>FORM) *</w:t>
      </w:r>
      <w:r w:rsidRPr="25116C86">
        <w:rPr>
          <w:rFonts w:eastAsia="Times New Roman" w:cs="Times New Roman"/>
          <w:b/>
          <w:bCs/>
        </w:rPr>
        <w:t>*</w:t>
      </w:r>
    </w:p>
    <w:p w14:paraId="43D66671" w14:textId="69D3A66B" w:rsidR="002D552E" w:rsidRDefault="002D552E" w:rsidP="002D552E">
      <w:pPr>
        <w:spacing w:after="0" w:line="240" w:lineRule="auto"/>
        <w:rPr>
          <w:rFonts w:eastAsia="Times New Roman" w:cs="Times New Roman"/>
          <w:b/>
          <w:szCs w:val="24"/>
        </w:rPr>
      </w:pPr>
    </w:p>
    <w:p w14:paraId="77A43F18" w14:textId="5C56D89C" w:rsidR="00AC4D94" w:rsidRPr="00AC4D94" w:rsidRDefault="00AC4D94" w:rsidP="25116C86">
      <w:pPr>
        <w:spacing w:after="0" w:line="240" w:lineRule="auto"/>
        <w:rPr>
          <w:rFonts w:eastAsia="Times New Roman" w:cs="Times New Roman"/>
        </w:rPr>
      </w:pPr>
      <w:r>
        <w:rPr>
          <w:rFonts w:eastAsia="Times New Roman" w:cs="Times New Roman"/>
          <w:b/>
          <w:szCs w:val="24"/>
        </w:rPr>
        <w:tab/>
      </w:r>
      <w:r w:rsidRPr="25116C86">
        <w:rPr>
          <w:rFonts w:eastAsia="Times New Roman" w:cs="Times New Roman"/>
        </w:rPr>
        <w:t xml:space="preserve">Required learning resources from program eBook package may be utilized.  </w:t>
      </w:r>
      <w:r w:rsidRPr="00AC4D94">
        <w:rPr>
          <w:rFonts w:eastAsia="Times New Roman" w:cs="Times New Roman"/>
          <w:szCs w:val="24"/>
        </w:rPr>
        <w:tab/>
      </w:r>
      <w:r>
        <w:tab/>
      </w:r>
      <w:r>
        <w:tab/>
      </w:r>
      <w:r w:rsidRPr="25116C86">
        <w:rPr>
          <w:rFonts w:eastAsia="Times New Roman" w:cs="Times New Roman"/>
        </w:rPr>
        <w:t xml:space="preserve">Elsevier’s Nursing Concepts Online 2.0.  Desktop, laptop, or tablet running Windows 7 </w:t>
      </w:r>
      <w:r>
        <w:rPr>
          <w:rFonts w:eastAsia="Times New Roman" w:cs="Times New Roman"/>
          <w:szCs w:val="24"/>
        </w:rPr>
        <w:tab/>
      </w:r>
      <w:r w:rsidRPr="25116C86">
        <w:rPr>
          <w:rFonts w:eastAsia="Times New Roman" w:cs="Times New Roman"/>
        </w:rPr>
        <w:t xml:space="preserve">or later or Mac OSX 10.8 or later.  Not all required software/online resources will work </w:t>
      </w:r>
      <w:r>
        <w:rPr>
          <w:rFonts w:eastAsia="Times New Roman" w:cs="Times New Roman"/>
          <w:szCs w:val="24"/>
        </w:rPr>
        <w:tab/>
      </w:r>
      <w:r w:rsidRPr="25116C86">
        <w:rPr>
          <w:rFonts w:eastAsia="Times New Roman" w:cs="Times New Roman"/>
        </w:rPr>
        <w:t>with Android or iOS.  High speed internet must be accessible.</w:t>
      </w:r>
    </w:p>
    <w:p w14:paraId="7097FFFA" w14:textId="77777777" w:rsidR="009463FA" w:rsidRPr="002D552E" w:rsidRDefault="009463FA"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263995EB" w14:textId="151AF22C" w:rsidR="00E529D4" w:rsidRPr="00E529D4" w:rsidRDefault="3090E924" w:rsidP="25116C86">
      <w:pPr>
        <w:widowControl w:val="0"/>
        <w:tabs>
          <w:tab w:val="left" w:pos="720"/>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450"/>
        <w:rPr>
          <w:rFonts w:ascii="Cambria" w:eastAsia="Times New Roman" w:hAnsi="Cambria" w:cs="Times New Roman"/>
          <w:sz w:val="22"/>
        </w:rPr>
      </w:pPr>
      <w:r w:rsidRPr="25116C86">
        <w:rPr>
          <w:rFonts w:ascii="Cambria" w:eastAsia="Times New Roman" w:hAnsi="Cambria" w:cs="Times New Roman"/>
          <w:sz w:val="22"/>
        </w:rPr>
        <w:t xml:space="preserve">     </w:t>
      </w:r>
      <w:r w:rsidR="00E529D4" w:rsidRPr="25116C86">
        <w:rPr>
          <w:rFonts w:ascii="Cambria" w:eastAsia="Times New Roman" w:hAnsi="Cambria" w:cs="Times New Roman"/>
          <w:sz w:val="22"/>
        </w:rPr>
        <w:t xml:space="preserve">To satisfactorily complete this course, the student must achieve a grade of C or above </w:t>
      </w:r>
      <w:r w:rsidR="5E9986FD" w:rsidRPr="25116C86">
        <w:rPr>
          <w:rFonts w:ascii="Cambria" w:eastAsia="Times New Roman" w:hAnsi="Cambria" w:cs="Times New Roman"/>
          <w:sz w:val="22"/>
        </w:rPr>
        <w:t xml:space="preserve">            </w:t>
      </w:r>
    </w:p>
    <w:p w14:paraId="22693E5C" w14:textId="493F3716" w:rsidR="00E529D4" w:rsidRPr="00E529D4" w:rsidRDefault="00E529D4" w:rsidP="25116C86">
      <w:pPr>
        <w:widowControl w:val="0"/>
        <w:tabs>
          <w:tab w:val="left" w:pos="720"/>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firstLine="720"/>
        <w:rPr>
          <w:rFonts w:ascii="Cambria" w:eastAsia="Times New Roman" w:hAnsi="Cambria" w:cs="Times New Roman"/>
          <w:sz w:val="22"/>
        </w:rPr>
      </w:pPr>
      <w:r w:rsidRPr="25116C86">
        <w:rPr>
          <w:rFonts w:ascii="Cambria" w:eastAsia="Times New Roman" w:hAnsi="Cambria" w:cs="Times New Roman"/>
          <w:sz w:val="22"/>
        </w:rPr>
        <w:t>according to the following system:</w:t>
      </w:r>
    </w:p>
    <w:p w14:paraId="3A8A237E" w14:textId="77777777" w:rsidR="00E529D4" w:rsidRPr="00E529D4" w:rsidRDefault="00E529D4" w:rsidP="00E529D4">
      <w:pPr>
        <w:widowControl w:val="0"/>
        <w:tabs>
          <w:tab w:val="left" w:pos="-1214"/>
          <w:tab w:val="left" w:pos="-720"/>
          <w:tab w:val="left" w:pos="0"/>
          <w:tab w:val="left" w:pos="72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eastAsia="Times New Roman" w:hAnsi="Cambria" w:cs="Times New Roman"/>
          <w:sz w:val="22"/>
        </w:rPr>
      </w:pPr>
    </w:p>
    <w:p w14:paraId="60806AF8" w14:textId="77777777" w:rsidR="00E529D4" w:rsidRPr="00E529D4" w:rsidRDefault="00E529D4" w:rsidP="00E529D4">
      <w:pPr>
        <w:widowControl w:val="0"/>
        <w:tabs>
          <w:tab w:val="left" w:pos="-1214"/>
          <w:tab w:val="left" w:pos="-720"/>
          <w:tab w:val="left" w:pos="0"/>
          <w:tab w:val="left" w:pos="720"/>
          <w:tab w:val="left" w:pos="1296"/>
          <w:tab w:val="left" w:pos="1872"/>
          <w:tab w:val="left" w:pos="2700"/>
          <w:tab w:val="left" w:pos="3024"/>
          <w:tab w:val="left" w:pos="351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rPr>
          <w:rFonts w:ascii="Cambria" w:eastAsia="Times New Roman" w:hAnsi="Cambria" w:cs="Times New Roman"/>
          <w:sz w:val="22"/>
        </w:rPr>
      </w:pPr>
      <w:r w:rsidRPr="00E529D4">
        <w:rPr>
          <w:rFonts w:ascii="Cambria" w:eastAsia="Times New Roman" w:hAnsi="Cambria" w:cs="Times New Roman"/>
          <w:sz w:val="22"/>
        </w:rPr>
        <w:t xml:space="preserve">93 – 100 </w:t>
      </w:r>
      <w:r w:rsidRPr="00E529D4">
        <w:rPr>
          <w:rFonts w:ascii="Cambria" w:eastAsia="Times New Roman" w:hAnsi="Cambria" w:cs="Times New Roman"/>
          <w:sz w:val="22"/>
        </w:rPr>
        <w:tab/>
      </w:r>
      <w:r w:rsidRPr="00E529D4">
        <w:rPr>
          <w:rFonts w:ascii="Cambria" w:eastAsia="Times New Roman" w:hAnsi="Cambria" w:cs="Times New Roman"/>
          <w:sz w:val="22"/>
        </w:rPr>
        <w:tab/>
        <w:t>=</w:t>
      </w:r>
      <w:r w:rsidRPr="00E529D4">
        <w:rPr>
          <w:rFonts w:ascii="Cambria" w:eastAsia="Times New Roman" w:hAnsi="Cambria" w:cs="Times New Roman"/>
          <w:sz w:val="22"/>
        </w:rPr>
        <w:tab/>
        <w:t>A</w:t>
      </w:r>
    </w:p>
    <w:p w14:paraId="39948FE6" w14:textId="72C3C0C8" w:rsidR="00E529D4" w:rsidRPr="00E529D4" w:rsidRDefault="00E529D4" w:rsidP="00E529D4">
      <w:pPr>
        <w:widowControl w:val="0"/>
        <w:tabs>
          <w:tab w:val="left" w:pos="-1214"/>
          <w:tab w:val="left" w:pos="-720"/>
          <w:tab w:val="left" w:pos="0"/>
          <w:tab w:val="left" w:pos="720"/>
          <w:tab w:val="left" w:pos="1296"/>
          <w:tab w:val="left" w:pos="1872"/>
          <w:tab w:val="left" w:pos="2700"/>
          <w:tab w:val="left" w:pos="3024"/>
          <w:tab w:val="left" w:pos="351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rPr>
          <w:rFonts w:ascii="Cambria" w:eastAsia="Times New Roman" w:hAnsi="Cambria" w:cs="Times New Roman"/>
          <w:sz w:val="22"/>
        </w:rPr>
      </w:pPr>
      <w:r w:rsidRPr="00E529D4">
        <w:rPr>
          <w:rFonts w:ascii="Cambria" w:eastAsia="Times New Roman" w:hAnsi="Cambria" w:cs="Times New Roman"/>
          <w:sz w:val="22"/>
        </w:rPr>
        <w:t xml:space="preserve">85 </w:t>
      </w:r>
      <w:r w:rsidR="00F97EC4" w:rsidRPr="00E529D4">
        <w:rPr>
          <w:rFonts w:ascii="Cambria" w:eastAsia="Times New Roman" w:hAnsi="Cambria" w:cs="Times New Roman"/>
          <w:sz w:val="22"/>
        </w:rPr>
        <w:t xml:space="preserve">– 92.99 </w:t>
      </w:r>
      <w:r w:rsidR="00F97EC4" w:rsidRPr="00E529D4">
        <w:rPr>
          <w:rFonts w:ascii="Cambria" w:eastAsia="Times New Roman" w:hAnsi="Cambria" w:cs="Times New Roman"/>
          <w:sz w:val="22"/>
        </w:rPr>
        <w:tab/>
      </w:r>
      <w:r w:rsidRPr="00E529D4">
        <w:rPr>
          <w:rFonts w:ascii="Cambria" w:eastAsia="Times New Roman" w:hAnsi="Cambria" w:cs="Times New Roman"/>
          <w:sz w:val="22"/>
        </w:rPr>
        <w:t>=</w:t>
      </w:r>
      <w:r w:rsidRPr="00E529D4">
        <w:rPr>
          <w:rFonts w:ascii="Cambria" w:eastAsia="Times New Roman" w:hAnsi="Cambria" w:cs="Times New Roman"/>
          <w:sz w:val="22"/>
        </w:rPr>
        <w:tab/>
        <w:t>B</w:t>
      </w:r>
    </w:p>
    <w:p w14:paraId="1361424C" w14:textId="17C0CF08" w:rsidR="00E529D4" w:rsidRPr="00E529D4" w:rsidRDefault="00E529D4" w:rsidP="00E529D4">
      <w:pPr>
        <w:widowControl w:val="0"/>
        <w:tabs>
          <w:tab w:val="left" w:pos="-1214"/>
          <w:tab w:val="left" w:pos="-720"/>
          <w:tab w:val="left" w:pos="0"/>
          <w:tab w:val="left" w:pos="720"/>
          <w:tab w:val="left" w:pos="1296"/>
          <w:tab w:val="left" w:pos="1872"/>
          <w:tab w:val="left" w:pos="2700"/>
          <w:tab w:val="left" w:pos="3024"/>
          <w:tab w:val="left" w:pos="351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rPr>
          <w:rFonts w:ascii="Cambria" w:eastAsia="Times New Roman" w:hAnsi="Cambria" w:cs="Times New Roman"/>
          <w:sz w:val="22"/>
        </w:rPr>
      </w:pPr>
      <w:r w:rsidRPr="00E529D4">
        <w:rPr>
          <w:rFonts w:ascii="Cambria" w:eastAsia="Times New Roman" w:hAnsi="Cambria" w:cs="Times New Roman"/>
          <w:sz w:val="22"/>
        </w:rPr>
        <w:t xml:space="preserve">80 </w:t>
      </w:r>
      <w:r w:rsidR="00F97EC4" w:rsidRPr="00E529D4">
        <w:rPr>
          <w:rFonts w:ascii="Cambria" w:eastAsia="Times New Roman" w:hAnsi="Cambria" w:cs="Times New Roman"/>
          <w:sz w:val="22"/>
        </w:rPr>
        <w:t xml:space="preserve">– 84.99 </w:t>
      </w:r>
      <w:r w:rsidR="00F97EC4" w:rsidRPr="00E529D4">
        <w:rPr>
          <w:rFonts w:ascii="Cambria" w:eastAsia="Times New Roman" w:hAnsi="Cambria" w:cs="Times New Roman"/>
          <w:sz w:val="22"/>
        </w:rPr>
        <w:tab/>
      </w:r>
      <w:r w:rsidRPr="00E529D4">
        <w:rPr>
          <w:rFonts w:ascii="Cambria" w:eastAsia="Times New Roman" w:hAnsi="Cambria" w:cs="Times New Roman"/>
          <w:sz w:val="22"/>
        </w:rPr>
        <w:t>=</w:t>
      </w:r>
      <w:r w:rsidRPr="00E529D4">
        <w:rPr>
          <w:rFonts w:ascii="Cambria" w:eastAsia="Times New Roman" w:hAnsi="Cambria" w:cs="Times New Roman"/>
          <w:sz w:val="22"/>
        </w:rPr>
        <w:tab/>
        <w:t>C</w:t>
      </w:r>
    </w:p>
    <w:p w14:paraId="15392BFD" w14:textId="28312CB3" w:rsidR="00E529D4" w:rsidRPr="00E529D4" w:rsidRDefault="00E529D4" w:rsidP="00E529D4">
      <w:pPr>
        <w:widowControl w:val="0"/>
        <w:tabs>
          <w:tab w:val="left" w:pos="-1214"/>
          <w:tab w:val="left" w:pos="-720"/>
          <w:tab w:val="left" w:pos="0"/>
          <w:tab w:val="left" w:pos="720"/>
          <w:tab w:val="left" w:pos="1296"/>
          <w:tab w:val="left" w:pos="1872"/>
          <w:tab w:val="left" w:pos="2700"/>
          <w:tab w:val="left" w:pos="3024"/>
          <w:tab w:val="left" w:pos="351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rPr>
          <w:rFonts w:ascii="Cambria" w:eastAsia="Times New Roman" w:hAnsi="Cambria" w:cs="Times New Roman"/>
          <w:sz w:val="22"/>
        </w:rPr>
      </w:pPr>
      <w:r w:rsidRPr="00E529D4">
        <w:rPr>
          <w:rFonts w:ascii="Cambria" w:eastAsia="Times New Roman" w:hAnsi="Cambria" w:cs="Times New Roman"/>
          <w:sz w:val="22"/>
        </w:rPr>
        <w:t xml:space="preserve">72 </w:t>
      </w:r>
      <w:r w:rsidR="00F97EC4" w:rsidRPr="00E529D4">
        <w:rPr>
          <w:rFonts w:ascii="Cambria" w:eastAsia="Times New Roman" w:hAnsi="Cambria" w:cs="Times New Roman"/>
          <w:sz w:val="22"/>
        </w:rPr>
        <w:t xml:space="preserve">– 79.99 </w:t>
      </w:r>
      <w:r w:rsidR="00F97EC4" w:rsidRPr="00E529D4">
        <w:rPr>
          <w:rFonts w:ascii="Cambria" w:eastAsia="Times New Roman" w:hAnsi="Cambria" w:cs="Times New Roman"/>
          <w:sz w:val="22"/>
        </w:rPr>
        <w:tab/>
      </w:r>
      <w:r w:rsidRPr="00E529D4">
        <w:rPr>
          <w:rFonts w:ascii="Cambria" w:eastAsia="Times New Roman" w:hAnsi="Cambria" w:cs="Times New Roman"/>
          <w:sz w:val="22"/>
        </w:rPr>
        <w:t>=</w:t>
      </w:r>
      <w:r w:rsidRPr="00E529D4">
        <w:rPr>
          <w:rFonts w:ascii="Cambria" w:eastAsia="Times New Roman" w:hAnsi="Cambria" w:cs="Times New Roman"/>
          <w:sz w:val="22"/>
        </w:rPr>
        <w:tab/>
        <w:t>D</w:t>
      </w:r>
    </w:p>
    <w:p w14:paraId="4D593C3C" w14:textId="0B3FE972" w:rsidR="00E529D4" w:rsidRPr="00E529D4" w:rsidRDefault="00E529D4" w:rsidP="00E529D4">
      <w:pPr>
        <w:widowControl w:val="0"/>
        <w:tabs>
          <w:tab w:val="left" w:pos="-1214"/>
          <w:tab w:val="left" w:pos="-720"/>
          <w:tab w:val="left" w:pos="0"/>
          <w:tab w:val="left" w:pos="720"/>
          <w:tab w:val="left" w:pos="1296"/>
          <w:tab w:val="left" w:pos="1890"/>
          <w:tab w:val="left" w:pos="2700"/>
          <w:tab w:val="left" w:pos="3024"/>
          <w:tab w:val="left" w:pos="351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rPr>
          <w:rFonts w:ascii="Cambria" w:eastAsia="Times New Roman" w:hAnsi="Cambria" w:cs="Times New Roman"/>
          <w:sz w:val="22"/>
        </w:rPr>
      </w:pPr>
      <w:r w:rsidRPr="00E529D4">
        <w:rPr>
          <w:rFonts w:ascii="Cambria" w:eastAsia="Times New Roman" w:hAnsi="Cambria" w:cs="Times New Roman"/>
          <w:sz w:val="22"/>
        </w:rPr>
        <w:t xml:space="preserve"> </w:t>
      </w:r>
      <w:r w:rsidRPr="00E529D4">
        <w:rPr>
          <w:rFonts w:ascii="Cambria" w:eastAsia="Times New Roman" w:hAnsi="Cambria" w:cs="Times New Roman"/>
          <w:sz w:val="22"/>
        </w:rPr>
        <w:tab/>
        <w:t xml:space="preserve">0 </w:t>
      </w:r>
      <w:r w:rsidR="00F97EC4" w:rsidRPr="00E529D4">
        <w:rPr>
          <w:rFonts w:ascii="Cambria" w:eastAsia="Times New Roman" w:hAnsi="Cambria" w:cs="Times New Roman"/>
          <w:sz w:val="22"/>
        </w:rPr>
        <w:t>– 71</w:t>
      </w:r>
      <w:r w:rsidRPr="00E529D4">
        <w:rPr>
          <w:rFonts w:ascii="Cambria" w:eastAsia="Times New Roman" w:hAnsi="Cambria" w:cs="Times New Roman"/>
          <w:sz w:val="22"/>
        </w:rPr>
        <w:t>.99</w:t>
      </w:r>
      <w:r w:rsidRPr="00E529D4">
        <w:rPr>
          <w:rFonts w:ascii="Cambria" w:eastAsia="Times New Roman" w:hAnsi="Cambria" w:cs="Times New Roman"/>
          <w:sz w:val="22"/>
        </w:rPr>
        <w:tab/>
        <w:t>=</w:t>
      </w:r>
      <w:r w:rsidRPr="00E529D4">
        <w:rPr>
          <w:rFonts w:ascii="Cambria" w:eastAsia="Times New Roman" w:hAnsi="Cambria" w:cs="Times New Roman"/>
          <w:sz w:val="22"/>
        </w:rPr>
        <w:tab/>
        <w:t>F</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1A0940E1" w:rsidR="002D552E" w:rsidRPr="00BE6B10"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700AB361" w14:textId="414C197B" w:rsidR="00BE6B10" w:rsidRDefault="00BE6B10" w:rsidP="00BE6B10">
      <w:pPr>
        <w:pStyle w:val="ListParagraph"/>
        <w:widowControl w:val="0"/>
        <w:autoSpaceDE w:val="0"/>
        <w:autoSpaceDN w:val="0"/>
        <w:adjustRightInd w:val="0"/>
        <w:spacing w:after="0" w:line="240" w:lineRule="auto"/>
        <w:rPr>
          <w:rFonts w:eastAsia="Times New Roman" w:cs="Times New Roman"/>
          <w:b/>
          <w:szCs w:val="24"/>
        </w:rPr>
      </w:pPr>
    </w:p>
    <w:p w14:paraId="4A6C677E" w14:textId="77777777" w:rsidR="00BE6B10" w:rsidRPr="00BE6B10" w:rsidRDefault="00BE6B10" w:rsidP="00BE6B10">
      <w:pPr>
        <w:pStyle w:val="ListParagraph"/>
        <w:widowControl w:val="0"/>
        <w:autoSpaceDE w:val="0"/>
        <w:autoSpaceDN w:val="0"/>
        <w:adjustRightInd w:val="0"/>
        <w:spacing w:after="0" w:line="240" w:lineRule="auto"/>
        <w:rPr>
          <w:rFonts w:eastAsia="Times New Roman" w:cs="Times New Roman"/>
          <w:szCs w:val="24"/>
        </w:rPr>
      </w:pPr>
      <w:r w:rsidRPr="00BE6B10">
        <w:rPr>
          <w:rFonts w:eastAsia="Times New Roman" w:cs="Times New Roman"/>
          <w:szCs w:val="24"/>
        </w:rPr>
        <w:t>Knowledge is evaluated through performance evaluation of student’s ability to meet objectives related to the lecture component of course.  Students will be informed of the specific evaluation tool and their respective values on the first day of class.</w:t>
      </w:r>
    </w:p>
    <w:p w14:paraId="3BCB1B86" w14:textId="77777777" w:rsidR="00BE6B10" w:rsidRPr="00BE6B10" w:rsidRDefault="00BE6B10" w:rsidP="00BE6B10">
      <w:pPr>
        <w:pStyle w:val="ListParagraph"/>
        <w:widowControl w:val="0"/>
        <w:autoSpaceDE w:val="0"/>
        <w:autoSpaceDN w:val="0"/>
        <w:adjustRightInd w:val="0"/>
        <w:spacing w:after="0" w:line="240" w:lineRule="auto"/>
        <w:rPr>
          <w:rFonts w:eastAsia="Times New Roman" w:cs="Times New Roman"/>
          <w:szCs w:val="24"/>
        </w:rPr>
      </w:pPr>
    </w:p>
    <w:p w14:paraId="1F7A6218" w14:textId="79EBB9D8" w:rsidR="00BE6B10" w:rsidRPr="00BE6B10" w:rsidRDefault="00BE6B10" w:rsidP="00BE6B10">
      <w:pPr>
        <w:pStyle w:val="ListParagraph"/>
        <w:widowControl w:val="0"/>
        <w:autoSpaceDE w:val="0"/>
        <w:autoSpaceDN w:val="0"/>
        <w:adjustRightInd w:val="0"/>
        <w:spacing w:after="0" w:line="240" w:lineRule="auto"/>
        <w:rPr>
          <w:rFonts w:eastAsia="Times New Roman" w:cs="Times New Roman"/>
          <w:szCs w:val="24"/>
        </w:rPr>
      </w:pPr>
      <w:r w:rsidRPr="00BE6B10">
        <w:rPr>
          <w:rFonts w:eastAsia="Times New Roman" w:cs="Times New Roman"/>
          <w:szCs w:val="24"/>
        </w:rPr>
        <w:t>Standardized testing will be completed per policy.</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26"/>
        <w:gridCol w:w="3378"/>
        <w:gridCol w:w="1396"/>
      </w:tblGrid>
      <w:tr w:rsidR="002D552E" w:rsidRPr="00961A3B" w14:paraId="43D66686" w14:textId="77777777" w:rsidTr="00056EFD">
        <w:trPr>
          <w:trHeight w:val="197"/>
        </w:trPr>
        <w:tc>
          <w:tcPr>
            <w:tcW w:w="1526" w:type="dxa"/>
            <w:vAlign w:val="center"/>
          </w:tcPr>
          <w:p w14:paraId="43D66681" w14:textId="77777777" w:rsidR="002D552E" w:rsidRPr="00961A3B" w:rsidRDefault="002D552E" w:rsidP="00A219F4">
            <w:pPr>
              <w:jc w:val="center"/>
              <w:rPr>
                <w:rFonts w:cs="Times New Roman"/>
                <w:i/>
                <w:sz w:val="18"/>
                <w:szCs w:val="18"/>
              </w:rPr>
            </w:pPr>
            <w:r w:rsidRPr="00961A3B">
              <w:rPr>
                <w:rFonts w:cs="Times New Roman"/>
                <w:i/>
                <w:sz w:val="18"/>
                <w:szCs w:val="18"/>
              </w:rPr>
              <w:t>Category</w:t>
            </w:r>
          </w:p>
        </w:tc>
        <w:tc>
          <w:tcPr>
            <w:tcW w:w="3378" w:type="dxa"/>
            <w:vAlign w:val="center"/>
          </w:tcPr>
          <w:p w14:paraId="43D66682" w14:textId="77777777" w:rsidR="002D552E" w:rsidRPr="00961A3B" w:rsidRDefault="002D552E" w:rsidP="00A219F4">
            <w:pPr>
              <w:pStyle w:val="ListParagraph"/>
              <w:ind w:hanging="720"/>
              <w:jc w:val="center"/>
              <w:rPr>
                <w:rFonts w:cs="Times New Roman"/>
                <w:b/>
                <w:i/>
                <w:sz w:val="18"/>
                <w:szCs w:val="18"/>
                <w:u w:val="single"/>
              </w:rPr>
            </w:pPr>
            <w:r w:rsidRPr="00961A3B">
              <w:rPr>
                <w:rFonts w:cs="Times New Roman"/>
                <w:b/>
                <w:i/>
                <w:sz w:val="18"/>
                <w:szCs w:val="18"/>
                <w:u w:val="single"/>
              </w:rPr>
              <w:t>EXAMPLE ONLY</w:t>
            </w:r>
          </w:p>
          <w:p w14:paraId="43D66683" w14:textId="77777777" w:rsidR="002D552E" w:rsidRPr="00961A3B" w:rsidRDefault="002D552E" w:rsidP="00A219F4">
            <w:pPr>
              <w:pStyle w:val="ListParagraph"/>
              <w:ind w:hanging="720"/>
              <w:jc w:val="center"/>
              <w:rPr>
                <w:rFonts w:cs="Times New Roman"/>
                <w:i/>
                <w:sz w:val="18"/>
                <w:szCs w:val="18"/>
              </w:rPr>
            </w:pPr>
            <w:r w:rsidRPr="00961A3B">
              <w:rPr>
                <w:rFonts w:cs="Times New Roman"/>
                <w:i/>
                <w:sz w:val="18"/>
                <w:szCs w:val="18"/>
              </w:rPr>
              <w:t>Total Points</w:t>
            </w:r>
          </w:p>
        </w:tc>
        <w:tc>
          <w:tcPr>
            <w:tcW w:w="1396" w:type="dxa"/>
            <w:vAlign w:val="center"/>
          </w:tcPr>
          <w:p w14:paraId="43D66684" w14:textId="77777777" w:rsidR="002D552E" w:rsidRPr="00961A3B" w:rsidRDefault="002D552E" w:rsidP="00A219F4">
            <w:pPr>
              <w:pStyle w:val="ListParagraph"/>
              <w:ind w:hanging="720"/>
              <w:jc w:val="center"/>
              <w:rPr>
                <w:rFonts w:cs="Times New Roman"/>
                <w:i/>
                <w:sz w:val="18"/>
                <w:szCs w:val="18"/>
              </w:rPr>
            </w:pPr>
          </w:p>
          <w:p w14:paraId="43D66685" w14:textId="77777777" w:rsidR="002D552E" w:rsidRPr="00961A3B" w:rsidRDefault="002D552E" w:rsidP="00A219F4">
            <w:pPr>
              <w:pStyle w:val="ListParagraph"/>
              <w:ind w:hanging="720"/>
              <w:jc w:val="center"/>
              <w:rPr>
                <w:rFonts w:cs="Times New Roman"/>
                <w:i/>
                <w:sz w:val="18"/>
                <w:szCs w:val="18"/>
              </w:rPr>
            </w:pPr>
            <w:r w:rsidRPr="00961A3B">
              <w:rPr>
                <w:rFonts w:cs="Times New Roman"/>
                <w:i/>
                <w:sz w:val="18"/>
                <w:szCs w:val="18"/>
              </w:rPr>
              <w:t>% of Grade</w:t>
            </w:r>
          </w:p>
        </w:tc>
      </w:tr>
      <w:tr w:rsidR="002D552E" w:rsidRPr="00961A3B" w14:paraId="43D6668A" w14:textId="77777777" w:rsidTr="00056EFD">
        <w:trPr>
          <w:trHeight w:val="193"/>
        </w:trPr>
        <w:tc>
          <w:tcPr>
            <w:tcW w:w="1526" w:type="dxa"/>
            <w:vAlign w:val="center"/>
          </w:tcPr>
          <w:p w14:paraId="73BCFE3A" w14:textId="77777777" w:rsidR="002D552E" w:rsidRDefault="00E529D4" w:rsidP="00A219F4">
            <w:pPr>
              <w:pStyle w:val="ListParagraph"/>
              <w:ind w:left="38" w:hanging="38"/>
              <w:jc w:val="center"/>
              <w:rPr>
                <w:rFonts w:cs="Times New Roman"/>
                <w:sz w:val="18"/>
                <w:szCs w:val="18"/>
              </w:rPr>
            </w:pPr>
            <w:r>
              <w:rPr>
                <w:rFonts w:cs="Times New Roman"/>
                <w:sz w:val="18"/>
                <w:szCs w:val="18"/>
              </w:rPr>
              <w:t>Exams</w:t>
            </w:r>
          </w:p>
          <w:p w14:paraId="43D66687" w14:textId="07A1BAFF" w:rsidR="00E529D4" w:rsidRPr="00961A3B" w:rsidRDefault="00E529D4" w:rsidP="00A219F4">
            <w:pPr>
              <w:pStyle w:val="ListParagraph"/>
              <w:ind w:left="38" w:hanging="38"/>
              <w:jc w:val="center"/>
              <w:rPr>
                <w:rFonts w:cs="Times New Roman"/>
                <w:sz w:val="18"/>
                <w:szCs w:val="18"/>
              </w:rPr>
            </w:pPr>
            <w:r>
              <w:rPr>
                <w:rFonts w:cs="Times New Roman"/>
                <w:sz w:val="18"/>
                <w:szCs w:val="18"/>
              </w:rPr>
              <w:t>(5x16)</w:t>
            </w:r>
          </w:p>
        </w:tc>
        <w:tc>
          <w:tcPr>
            <w:tcW w:w="3378" w:type="dxa"/>
            <w:vAlign w:val="center"/>
          </w:tcPr>
          <w:p w14:paraId="43D66688" w14:textId="0C32C506" w:rsidR="002D552E" w:rsidRPr="00961A3B" w:rsidRDefault="00056EFD" w:rsidP="00A219F4">
            <w:pPr>
              <w:pStyle w:val="ListParagraph"/>
              <w:ind w:hanging="720"/>
              <w:jc w:val="center"/>
              <w:rPr>
                <w:rFonts w:cs="Times New Roman"/>
                <w:sz w:val="18"/>
                <w:szCs w:val="18"/>
              </w:rPr>
            </w:pPr>
            <w:r>
              <w:rPr>
                <w:rFonts w:cs="Times New Roman"/>
                <w:sz w:val="18"/>
                <w:szCs w:val="18"/>
              </w:rPr>
              <w:t>8</w:t>
            </w:r>
            <w:r w:rsidR="002D552E" w:rsidRPr="00961A3B">
              <w:rPr>
                <w:rFonts w:cs="Times New Roman"/>
                <w:sz w:val="18"/>
                <w:szCs w:val="18"/>
              </w:rPr>
              <w:t>00</w:t>
            </w:r>
          </w:p>
        </w:tc>
        <w:tc>
          <w:tcPr>
            <w:tcW w:w="1396" w:type="dxa"/>
            <w:vAlign w:val="center"/>
          </w:tcPr>
          <w:p w14:paraId="43D66689" w14:textId="7DAA25BE" w:rsidR="002D552E" w:rsidRPr="00961A3B" w:rsidRDefault="00056EFD" w:rsidP="00A219F4">
            <w:pPr>
              <w:pStyle w:val="ListParagraph"/>
              <w:ind w:hanging="720"/>
              <w:jc w:val="center"/>
              <w:rPr>
                <w:rFonts w:cs="Times New Roman"/>
                <w:sz w:val="18"/>
                <w:szCs w:val="18"/>
              </w:rPr>
            </w:pPr>
            <w:r>
              <w:rPr>
                <w:rFonts w:cs="Times New Roman"/>
                <w:sz w:val="18"/>
                <w:szCs w:val="18"/>
              </w:rPr>
              <w:t>8</w:t>
            </w:r>
            <w:r w:rsidR="002D552E" w:rsidRPr="00961A3B">
              <w:rPr>
                <w:rFonts w:cs="Times New Roman"/>
                <w:sz w:val="18"/>
                <w:szCs w:val="18"/>
              </w:rPr>
              <w:t>0%</w:t>
            </w:r>
          </w:p>
        </w:tc>
      </w:tr>
      <w:tr w:rsidR="002D552E" w:rsidRPr="00961A3B" w14:paraId="43D6668E" w14:textId="77777777" w:rsidTr="00056EFD">
        <w:trPr>
          <w:trHeight w:val="193"/>
        </w:trPr>
        <w:tc>
          <w:tcPr>
            <w:tcW w:w="1526" w:type="dxa"/>
            <w:vAlign w:val="center"/>
          </w:tcPr>
          <w:p w14:paraId="43D6668B" w14:textId="16F1DD32" w:rsidR="002D552E" w:rsidRPr="00961A3B" w:rsidRDefault="00056EFD" w:rsidP="00A219F4">
            <w:pPr>
              <w:pStyle w:val="ListParagraph"/>
              <w:ind w:left="38" w:hanging="38"/>
              <w:jc w:val="center"/>
              <w:rPr>
                <w:rFonts w:cs="Times New Roman"/>
                <w:sz w:val="18"/>
                <w:szCs w:val="18"/>
              </w:rPr>
            </w:pPr>
            <w:r>
              <w:rPr>
                <w:rFonts w:cs="Times New Roman"/>
                <w:sz w:val="18"/>
                <w:szCs w:val="18"/>
              </w:rPr>
              <w:t>Final Exam</w:t>
            </w:r>
          </w:p>
        </w:tc>
        <w:tc>
          <w:tcPr>
            <w:tcW w:w="3378" w:type="dxa"/>
            <w:vAlign w:val="center"/>
          </w:tcPr>
          <w:p w14:paraId="43D6668C" w14:textId="77777777" w:rsidR="002D552E" w:rsidRPr="00961A3B" w:rsidRDefault="002D552E" w:rsidP="00A219F4">
            <w:pPr>
              <w:pStyle w:val="ListParagraph"/>
              <w:ind w:hanging="720"/>
              <w:jc w:val="center"/>
              <w:rPr>
                <w:rFonts w:cs="Times New Roman"/>
                <w:sz w:val="18"/>
                <w:szCs w:val="18"/>
              </w:rPr>
            </w:pPr>
            <w:r w:rsidRPr="00961A3B">
              <w:rPr>
                <w:rFonts w:cs="Times New Roman"/>
                <w:sz w:val="18"/>
                <w:szCs w:val="18"/>
              </w:rPr>
              <w:t>200</w:t>
            </w:r>
          </w:p>
        </w:tc>
        <w:tc>
          <w:tcPr>
            <w:tcW w:w="1396" w:type="dxa"/>
            <w:vAlign w:val="center"/>
          </w:tcPr>
          <w:p w14:paraId="43D6668D" w14:textId="77777777" w:rsidR="002D552E" w:rsidRPr="00961A3B" w:rsidRDefault="002D552E" w:rsidP="00A219F4">
            <w:pPr>
              <w:pStyle w:val="ListParagraph"/>
              <w:ind w:hanging="720"/>
              <w:jc w:val="center"/>
              <w:rPr>
                <w:rFonts w:cs="Times New Roman"/>
                <w:sz w:val="18"/>
                <w:szCs w:val="18"/>
              </w:rPr>
            </w:pPr>
            <w:r w:rsidRPr="00961A3B">
              <w:rPr>
                <w:rFonts w:cs="Times New Roman"/>
                <w:sz w:val="18"/>
                <w:szCs w:val="18"/>
              </w:rPr>
              <w:t>20%</w:t>
            </w:r>
          </w:p>
        </w:tc>
      </w:tr>
      <w:tr w:rsidR="002D552E" w:rsidRPr="00BE6B10" w14:paraId="43D666A2" w14:textId="77777777" w:rsidTr="00056EFD">
        <w:trPr>
          <w:trHeight w:val="193"/>
        </w:trPr>
        <w:tc>
          <w:tcPr>
            <w:tcW w:w="1526" w:type="dxa"/>
            <w:vAlign w:val="center"/>
          </w:tcPr>
          <w:p w14:paraId="43D6669F" w14:textId="77777777" w:rsidR="002D552E" w:rsidRPr="00BE6B10" w:rsidRDefault="002D552E" w:rsidP="00A219F4">
            <w:pPr>
              <w:pStyle w:val="ListParagraph"/>
              <w:ind w:left="38" w:hanging="38"/>
              <w:jc w:val="center"/>
              <w:rPr>
                <w:rFonts w:cs="Times New Roman"/>
                <w:sz w:val="16"/>
                <w:szCs w:val="18"/>
              </w:rPr>
            </w:pPr>
            <w:r w:rsidRPr="00BE6B10">
              <w:rPr>
                <w:rFonts w:cs="Times New Roman"/>
                <w:sz w:val="16"/>
                <w:szCs w:val="18"/>
              </w:rPr>
              <w:t>Total</w:t>
            </w:r>
          </w:p>
        </w:tc>
        <w:tc>
          <w:tcPr>
            <w:tcW w:w="3378" w:type="dxa"/>
            <w:vAlign w:val="center"/>
          </w:tcPr>
          <w:p w14:paraId="43D666A0" w14:textId="77777777" w:rsidR="002D552E" w:rsidRPr="00BE6B10" w:rsidRDefault="002D552E" w:rsidP="00A219F4">
            <w:pPr>
              <w:pStyle w:val="ListParagraph"/>
              <w:ind w:hanging="720"/>
              <w:jc w:val="center"/>
              <w:rPr>
                <w:rFonts w:cs="Times New Roman"/>
                <w:sz w:val="16"/>
                <w:szCs w:val="18"/>
              </w:rPr>
            </w:pPr>
            <w:r w:rsidRPr="00BE6B10">
              <w:rPr>
                <w:rFonts w:cs="Times New Roman"/>
                <w:sz w:val="16"/>
                <w:szCs w:val="18"/>
              </w:rPr>
              <w:t>1000</w:t>
            </w:r>
          </w:p>
        </w:tc>
        <w:tc>
          <w:tcPr>
            <w:tcW w:w="1396" w:type="dxa"/>
            <w:vAlign w:val="center"/>
          </w:tcPr>
          <w:p w14:paraId="43D666A1" w14:textId="77777777" w:rsidR="002D552E" w:rsidRPr="00BE6B10" w:rsidRDefault="002D552E" w:rsidP="00A219F4">
            <w:pPr>
              <w:pStyle w:val="ListParagraph"/>
              <w:ind w:hanging="720"/>
              <w:jc w:val="center"/>
              <w:rPr>
                <w:rFonts w:cs="Times New Roman"/>
                <w:sz w:val="16"/>
                <w:szCs w:val="18"/>
              </w:rPr>
            </w:pPr>
            <w:r w:rsidRPr="00BE6B10">
              <w:rPr>
                <w:rFonts w:cs="Times New Roman"/>
                <w:sz w:val="16"/>
                <w:szCs w:val="18"/>
              </w:rPr>
              <w:t>100%</w:t>
            </w:r>
          </w:p>
        </w:tc>
      </w:tr>
    </w:tbl>
    <w:p w14:paraId="43D666A4" w14:textId="52ED194B"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0D8489A"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p>
    <w:p w14:paraId="43D666A6" w14:textId="2FC7F806" w:rsidR="002D552E" w:rsidRDefault="002D552E" w:rsidP="002D552E">
      <w:pPr>
        <w:widowControl w:val="0"/>
        <w:autoSpaceDE w:val="0"/>
        <w:autoSpaceDN w:val="0"/>
        <w:adjustRightInd w:val="0"/>
        <w:spacing w:after="0" w:line="240" w:lineRule="auto"/>
        <w:rPr>
          <w:rFonts w:eastAsia="Times New Roman" w:cs="Times New Roman"/>
          <w:b/>
          <w:szCs w:val="24"/>
        </w:rPr>
      </w:pPr>
    </w:p>
    <w:p w14:paraId="2582DA6C" w14:textId="6FF0E660" w:rsidR="00BE6B10" w:rsidRDefault="00BE6B10" w:rsidP="25116C86">
      <w:pPr>
        <w:widowControl w:val="0"/>
        <w:autoSpaceDE w:val="0"/>
        <w:autoSpaceDN w:val="0"/>
        <w:adjustRightInd w:val="0"/>
        <w:spacing w:after="0" w:line="240" w:lineRule="auto"/>
        <w:rPr>
          <w:rFonts w:eastAsia="Times New Roman" w:cs="Times New Roman"/>
        </w:rPr>
      </w:pPr>
      <w:r>
        <w:rPr>
          <w:rFonts w:eastAsia="Times New Roman" w:cs="Times New Roman"/>
          <w:b/>
          <w:szCs w:val="24"/>
        </w:rPr>
        <w:tab/>
      </w:r>
      <w:r w:rsidRPr="25116C86">
        <w:rPr>
          <w:rFonts w:eastAsia="Times New Roman" w:cs="Times New Roman"/>
        </w:rPr>
        <w:t xml:space="preserve">Concept based education featuring exemplars to demonstrate concepts, reinforced with </w:t>
      </w:r>
      <w:r>
        <w:rPr>
          <w:rFonts w:eastAsia="Times New Roman" w:cs="Times New Roman"/>
          <w:szCs w:val="24"/>
        </w:rPr>
        <w:tab/>
      </w:r>
      <w:r>
        <w:tab/>
      </w:r>
      <w:r w:rsidRPr="25116C86">
        <w:rPr>
          <w:rFonts w:eastAsia="Times New Roman" w:cs="Times New Roman"/>
        </w:rPr>
        <w:t xml:space="preserve">lecture, discussion, group activities, assignments, critical thinking exercises, and course </w:t>
      </w:r>
      <w:r>
        <w:rPr>
          <w:rFonts w:eastAsia="Times New Roman" w:cs="Times New Roman"/>
          <w:szCs w:val="24"/>
        </w:rPr>
        <w:tab/>
      </w:r>
      <w:r w:rsidRPr="25116C86">
        <w:rPr>
          <w:rFonts w:eastAsia="Times New Roman" w:cs="Times New Roman"/>
        </w:rPr>
        <w:t>examinations to optimize student learning.</w:t>
      </w:r>
    </w:p>
    <w:p w14:paraId="77CAF73A" w14:textId="77777777" w:rsidR="00BE6B10" w:rsidRPr="00BE6B10" w:rsidRDefault="00BE6B10" w:rsidP="002D552E">
      <w:pPr>
        <w:widowControl w:val="0"/>
        <w:autoSpaceDE w:val="0"/>
        <w:autoSpaceDN w:val="0"/>
        <w:adjustRightInd w:val="0"/>
        <w:spacing w:after="0" w:line="240" w:lineRule="auto"/>
        <w:rPr>
          <w:rFonts w:eastAsia="Times New Roman" w:cs="Times New Roman"/>
          <w:szCs w:val="24"/>
        </w:rPr>
      </w:pPr>
    </w:p>
    <w:p w14:paraId="43D666A7" w14:textId="0465F126"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p>
    <w:p w14:paraId="5266664A" w14:textId="649CAD39" w:rsidR="00BE6B10" w:rsidRDefault="00BE6B10" w:rsidP="25116C86">
      <w:pPr>
        <w:widowControl w:val="0"/>
        <w:autoSpaceDE w:val="0"/>
        <w:autoSpaceDN w:val="0"/>
        <w:adjustRightInd w:val="0"/>
        <w:spacing w:after="0" w:line="240" w:lineRule="auto"/>
        <w:rPr>
          <w:rFonts w:eastAsia="Times New Roman" w:cs="Times New Roman"/>
        </w:rPr>
      </w:pPr>
      <w:r>
        <w:rPr>
          <w:rFonts w:eastAsia="Times New Roman" w:cs="Times New Roman"/>
          <w:b/>
          <w:szCs w:val="24"/>
        </w:rPr>
        <w:tab/>
      </w:r>
      <w:r w:rsidRPr="25116C86">
        <w:rPr>
          <w:rFonts w:eastAsia="Times New Roman" w:cs="Times New Roman"/>
        </w:rPr>
        <w:t xml:space="preserve">The instructor will incorporate the following concepts related to professional nursing </w:t>
      </w:r>
      <w:r>
        <w:rPr>
          <w:rFonts w:eastAsia="Times New Roman" w:cs="Times New Roman"/>
          <w:szCs w:val="24"/>
        </w:rPr>
        <w:tab/>
      </w:r>
      <w:r>
        <w:tab/>
      </w:r>
      <w:r w:rsidRPr="25116C86">
        <w:rPr>
          <w:rFonts w:eastAsia="Times New Roman" w:cs="Times New Roman"/>
        </w:rPr>
        <w:t>practice throughout the course:</w:t>
      </w:r>
    </w:p>
    <w:p w14:paraId="5FAF532D" w14:textId="77777777" w:rsidR="00BE6B10" w:rsidRPr="00BE6B10" w:rsidRDefault="00BE6B10"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p>
    <w:tbl>
      <w:tblPr>
        <w:tblStyle w:val="TableGrid1"/>
        <w:tblW w:w="0" w:type="auto"/>
        <w:tblLook w:val="04A0" w:firstRow="1" w:lastRow="0" w:firstColumn="1" w:lastColumn="0" w:noHBand="0" w:noVBand="1"/>
        <w:tblCaption w:val="NRSG 2400 outline"/>
        <w:tblDescription w:val="Outline of content to be covered in NRSG 2400."/>
      </w:tblPr>
      <w:tblGrid>
        <w:gridCol w:w="1098"/>
        <w:gridCol w:w="6300"/>
        <w:gridCol w:w="1818"/>
      </w:tblGrid>
      <w:tr w:rsidR="00BE6B10" w:rsidRPr="00BE6B10" w14:paraId="303C738A" w14:textId="77777777" w:rsidTr="009464CC">
        <w:trPr>
          <w:tblHeader/>
        </w:trPr>
        <w:tc>
          <w:tcPr>
            <w:tcW w:w="1098" w:type="dxa"/>
          </w:tcPr>
          <w:p w14:paraId="6416CF72" w14:textId="77777777" w:rsidR="00BE6B10" w:rsidRPr="009A2FC6" w:rsidRDefault="00BE6B10" w:rsidP="00BE6B10">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center"/>
              <w:rPr>
                <w:rFonts w:ascii="Cambria" w:hAnsi="Cambria"/>
                <w:b/>
                <w:bCs/>
                <w:sz w:val="22"/>
              </w:rPr>
            </w:pPr>
            <w:r w:rsidRPr="009A2FC6">
              <w:rPr>
                <w:rFonts w:ascii="Cambria" w:hAnsi="Cambria"/>
                <w:b/>
                <w:bCs/>
                <w:sz w:val="22"/>
              </w:rPr>
              <w:t>WEEKS</w:t>
            </w:r>
          </w:p>
        </w:tc>
        <w:tc>
          <w:tcPr>
            <w:tcW w:w="6300" w:type="dxa"/>
          </w:tcPr>
          <w:p w14:paraId="5A212A0B" w14:textId="77777777" w:rsidR="00BE6B10" w:rsidRPr="009A2FC6" w:rsidRDefault="00BE6B10" w:rsidP="00BE6B10">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center"/>
              <w:rPr>
                <w:rFonts w:ascii="Cambria" w:hAnsi="Cambria"/>
                <w:b/>
                <w:bCs/>
                <w:sz w:val="22"/>
              </w:rPr>
            </w:pPr>
            <w:r w:rsidRPr="009A2FC6">
              <w:rPr>
                <w:rFonts w:ascii="Cambria" w:hAnsi="Cambria"/>
                <w:b/>
                <w:bCs/>
                <w:sz w:val="22"/>
              </w:rPr>
              <w:t>CONTENT</w:t>
            </w:r>
          </w:p>
        </w:tc>
        <w:tc>
          <w:tcPr>
            <w:tcW w:w="1818" w:type="dxa"/>
          </w:tcPr>
          <w:p w14:paraId="4556DBD6" w14:textId="105CB8EE" w:rsidR="00BE6B10" w:rsidRPr="009A2FC6" w:rsidRDefault="003B756E" w:rsidP="00BE6B10">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center"/>
              <w:rPr>
                <w:rFonts w:ascii="Cambria" w:hAnsi="Cambria"/>
                <w:b/>
                <w:bCs/>
                <w:sz w:val="22"/>
              </w:rPr>
            </w:pPr>
            <w:r w:rsidRPr="009A2FC6">
              <w:rPr>
                <w:rFonts w:ascii="Cambria" w:hAnsi="Cambria"/>
                <w:b/>
                <w:bCs/>
                <w:sz w:val="22"/>
              </w:rPr>
              <w:t>LEARNING OUTCOME</w:t>
            </w:r>
            <w:r w:rsidR="00BE6B10" w:rsidRPr="009A2FC6">
              <w:rPr>
                <w:rFonts w:ascii="Cambria" w:hAnsi="Cambria"/>
                <w:b/>
                <w:bCs/>
                <w:sz w:val="22"/>
              </w:rPr>
              <w:t>#</w:t>
            </w:r>
          </w:p>
        </w:tc>
      </w:tr>
      <w:tr w:rsidR="00056EFD" w:rsidRPr="00BE6B10" w14:paraId="7D1740A7" w14:textId="77777777" w:rsidTr="00D2044E">
        <w:trPr>
          <w:tblHeader/>
        </w:trPr>
        <w:tc>
          <w:tcPr>
            <w:tcW w:w="1098" w:type="dxa"/>
            <w:vAlign w:val="center"/>
          </w:tcPr>
          <w:p w14:paraId="1A2943F6" w14:textId="0EBAF459"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1</w:t>
            </w:r>
          </w:p>
        </w:tc>
        <w:tc>
          <w:tcPr>
            <w:tcW w:w="6300" w:type="dxa"/>
            <w:vAlign w:val="center"/>
          </w:tcPr>
          <w:p w14:paraId="3C20EB24" w14:textId="41967463" w:rsidR="00056EFD" w:rsidRPr="009A2FC6" w:rsidRDefault="009A2FC6"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Pr>
                <w:rFonts w:ascii="Cambria" w:hAnsi="Cambria"/>
                <w:bCs/>
                <w:sz w:val="22"/>
                <w:szCs w:val="22"/>
              </w:rPr>
              <w:t>Care C</w:t>
            </w:r>
            <w:r w:rsidR="00056EFD" w:rsidRPr="009A2FC6">
              <w:rPr>
                <w:rFonts w:ascii="Cambria" w:hAnsi="Cambria"/>
                <w:bCs/>
                <w:sz w:val="22"/>
                <w:szCs w:val="22"/>
              </w:rPr>
              <w:t>oordination</w:t>
            </w:r>
          </w:p>
        </w:tc>
        <w:tc>
          <w:tcPr>
            <w:tcW w:w="1818" w:type="dxa"/>
          </w:tcPr>
          <w:p w14:paraId="55E99573" w14:textId="77777777"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rPr>
              <w:t xml:space="preserve">1, 2, 3, 4 </w:t>
            </w:r>
          </w:p>
        </w:tc>
      </w:tr>
      <w:tr w:rsidR="00056EFD" w:rsidRPr="00BE6B10" w14:paraId="023240C7" w14:textId="77777777" w:rsidTr="00D2044E">
        <w:trPr>
          <w:tblHeader/>
        </w:trPr>
        <w:tc>
          <w:tcPr>
            <w:tcW w:w="1098" w:type="dxa"/>
            <w:vAlign w:val="center"/>
          </w:tcPr>
          <w:p w14:paraId="00184BBF" w14:textId="725241F9"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2</w:t>
            </w:r>
          </w:p>
        </w:tc>
        <w:tc>
          <w:tcPr>
            <w:tcW w:w="6300" w:type="dxa"/>
            <w:vAlign w:val="center"/>
          </w:tcPr>
          <w:p w14:paraId="3F1E8247" w14:textId="2A139657" w:rsidR="00056EFD" w:rsidRPr="009A2FC6" w:rsidRDefault="009A2FC6"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Pr>
                <w:rFonts w:ascii="Cambria" w:hAnsi="Cambria"/>
                <w:bCs/>
                <w:sz w:val="22"/>
                <w:szCs w:val="22"/>
              </w:rPr>
              <w:t>Professional I</w:t>
            </w:r>
            <w:r w:rsidR="00056EFD" w:rsidRPr="009A2FC6">
              <w:rPr>
                <w:rFonts w:ascii="Cambria" w:hAnsi="Cambria"/>
                <w:bCs/>
                <w:sz w:val="22"/>
                <w:szCs w:val="22"/>
              </w:rPr>
              <w:t>dentity; Communication</w:t>
            </w:r>
          </w:p>
        </w:tc>
        <w:tc>
          <w:tcPr>
            <w:tcW w:w="1818" w:type="dxa"/>
          </w:tcPr>
          <w:p w14:paraId="1078B7DD" w14:textId="77777777"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rPr>
              <w:t>1, 2, 4</w:t>
            </w:r>
          </w:p>
        </w:tc>
      </w:tr>
      <w:tr w:rsidR="00056EFD" w:rsidRPr="00BE6B10" w14:paraId="49134C28" w14:textId="77777777" w:rsidTr="00D2044E">
        <w:trPr>
          <w:tblHeader/>
        </w:trPr>
        <w:tc>
          <w:tcPr>
            <w:tcW w:w="1098" w:type="dxa"/>
            <w:vAlign w:val="center"/>
          </w:tcPr>
          <w:p w14:paraId="5CEBBB34" w14:textId="70077C54"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3</w:t>
            </w:r>
          </w:p>
        </w:tc>
        <w:tc>
          <w:tcPr>
            <w:tcW w:w="6300" w:type="dxa"/>
            <w:vAlign w:val="center"/>
          </w:tcPr>
          <w:p w14:paraId="5A799A79" w14:textId="22A9367F"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 xml:space="preserve">Ethics; Health </w:t>
            </w:r>
            <w:r w:rsidR="009A2FC6">
              <w:rPr>
                <w:rFonts w:ascii="Cambria" w:hAnsi="Cambria"/>
                <w:bCs/>
                <w:sz w:val="22"/>
                <w:szCs w:val="22"/>
              </w:rPr>
              <w:t>Care L</w:t>
            </w:r>
            <w:r w:rsidRPr="009A2FC6">
              <w:rPr>
                <w:rFonts w:ascii="Cambria" w:hAnsi="Cambria"/>
                <w:bCs/>
                <w:sz w:val="22"/>
                <w:szCs w:val="22"/>
              </w:rPr>
              <w:t>aw</w:t>
            </w:r>
          </w:p>
        </w:tc>
        <w:tc>
          <w:tcPr>
            <w:tcW w:w="1818" w:type="dxa"/>
          </w:tcPr>
          <w:p w14:paraId="062809F9" w14:textId="77777777"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rPr>
              <w:t>1, 2, 4</w:t>
            </w:r>
          </w:p>
        </w:tc>
      </w:tr>
      <w:tr w:rsidR="00056EFD" w:rsidRPr="00BE6B10" w14:paraId="25CF2FB0" w14:textId="77777777" w:rsidTr="00D2044E">
        <w:trPr>
          <w:tblHeader/>
        </w:trPr>
        <w:tc>
          <w:tcPr>
            <w:tcW w:w="1098" w:type="dxa"/>
            <w:vAlign w:val="center"/>
          </w:tcPr>
          <w:p w14:paraId="045D64F0" w14:textId="3E38B4A1"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4</w:t>
            </w:r>
          </w:p>
        </w:tc>
        <w:tc>
          <w:tcPr>
            <w:tcW w:w="6300" w:type="dxa"/>
            <w:vAlign w:val="center"/>
          </w:tcPr>
          <w:p w14:paraId="0DF60CD4" w14:textId="12A2D627"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Stress; Coping</w:t>
            </w:r>
          </w:p>
        </w:tc>
        <w:tc>
          <w:tcPr>
            <w:tcW w:w="1818" w:type="dxa"/>
          </w:tcPr>
          <w:p w14:paraId="3356D8FD" w14:textId="77777777"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rPr>
              <w:t>1, 2, 3, 4</w:t>
            </w:r>
          </w:p>
        </w:tc>
      </w:tr>
      <w:tr w:rsidR="00056EFD" w:rsidRPr="00BE6B10" w14:paraId="0C66E41E" w14:textId="77777777" w:rsidTr="00D2044E">
        <w:trPr>
          <w:tblHeader/>
        </w:trPr>
        <w:tc>
          <w:tcPr>
            <w:tcW w:w="1098" w:type="dxa"/>
            <w:vAlign w:val="center"/>
          </w:tcPr>
          <w:p w14:paraId="18653B3F" w14:textId="7A1B9685"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5, 6</w:t>
            </w:r>
          </w:p>
        </w:tc>
        <w:tc>
          <w:tcPr>
            <w:tcW w:w="6300" w:type="dxa"/>
            <w:vAlign w:val="center"/>
          </w:tcPr>
          <w:p w14:paraId="7E9E9E39" w14:textId="45277E95" w:rsidR="00056EFD" w:rsidRPr="009A2FC6" w:rsidRDefault="009A2FC6"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Anxiety</w:t>
            </w:r>
          </w:p>
        </w:tc>
        <w:tc>
          <w:tcPr>
            <w:tcW w:w="1818" w:type="dxa"/>
          </w:tcPr>
          <w:p w14:paraId="2628F5B5" w14:textId="77777777"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rPr>
              <w:t>1, 2, 3, 4</w:t>
            </w:r>
          </w:p>
        </w:tc>
      </w:tr>
      <w:tr w:rsidR="00056EFD" w:rsidRPr="00BE6B10" w14:paraId="49BDAA18" w14:textId="77777777" w:rsidTr="00D2044E">
        <w:trPr>
          <w:tblHeader/>
        </w:trPr>
        <w:tc>
          <w:tcPr>
            <w:tcW w:w="1098" w:type="dxa"/>
            <w:vAlign w:val="center"/>
          </w:tcPr>
          <w:p w14:paraId="624A11B0" w14:textId="7CF80858"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7, 8</w:t>
            </w:r>
          </w:p>
        </w:tc>
        <w:tc>
          <w:tcPr>
            <w:tcW w:w="6300" w:type="dxa"/>
            <w:vAlign w:val="center"/>
          </w:tcPr>
          <w:p w14:paraId="4E956F05" w14:textId="6E27BC53" w:rsidR="00056EFD" w:rsidRPr="009A2FC6" w:rsidRDefault="009A2FC6"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Mood and Affect</w:t>
            </w:r>
          </w:p>
        </w:tc>
        <w:tc>
          <w:tcPr>
            <w:tcW w:w="1818" w:type="dxa"/>
          </w:tcPr>
          <w:p w14:paraId="55D0E3BD" w14:textId="77777777"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rPr>
              <w:t>1, 2, 3, 4</w:t>
            </w:r>
          </w:p>
        </w:tc>
      </w:tr>
      <w:tr w:rsidR="00056EFD" w:rsidRPr="00BE6B10" w14:paraId="183952AC" w14:textId="77777777" w:rsidTr="00D2044E">
        <w:trPr>
          <w:tblHeader/>
        </w:trPr>
        <w:tc>
          <w:tcPr>
            <w:tcW w:w="1098" w:type="dxa"/>
            <w:vAlign w:val="center"/>
          </w:tcPr>
          <w:p w14:paraId="0C332BCB" w14:textId="0A68CCCD"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 xml:space="preserve">9 </w:t>
            </w:r>
          </w:p>
        </w:tc>
        <w:tc>
          <w:tcPr>
            <w:tcW w:w="6300" w:type="dxa"/>
            <w:vAlign w:val="center"/>
          </w:tcPr>
          <w:p w14:paraId="2223D2C1" w14:textId="374170F0"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Cognition</w:t>
            </w:r>
          </w:p>
        </w:tc>
        <w:tc>
          <w:tcPr>
            <w:tcW w:w="1818" w:type="dxa"/>
          </w:tcPr>
          <w:p w14:paraId="5358FEF1" w14:textId="77777777"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rPr>
              <w:t>1, 2, 3, 4</w:t>
            </w:r>
          </w:p>
        </w:tc>
      </w:tr>
      <w:tr w:rsidR="00056EFD" w:rsidRPr="00BE6B10" w14:paraId="07B19623" w14:textId="77777777" w:rsidTr="00D2044E">
        <w:trPr>
          <w:tblHeader/>
        </w:trPr>
        <w:tc>
          <w:tcPr>
            <w:tcW w:w="1098" w:type="dxa"/>
            <w:vAlign w:val="center"/>
          </w:tcPr>
          <w:p w14:paraId="6A255245" w14:textId="2D834702"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10, 11</w:t>
            </w:r>
          </w:p>
        </w:tc>
        <w:tc>
          <w:tcPr>
            <w:tcW w:w="6300" w:type="dxa"/>
            <w:vAlign w:val="center"/>
          </w:tcPr>
          <w:p w14:paraId="34D20D57" w14:textId="7AEC91B7"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Psychosis</w:t>
            </w:r>
          </w:p>
        </w:tc>
        <w:tc>
          <w:tcPr>
            <w:tcW w:w="1818" w:type="dxa"/>
          </w:tcPr>
          <w:p w14:paraId="79568823" w14:textId="7ECA9C48" w:rsidR="00056EFD" w:rsidRPr="009A2FC6" w:rsidRDefault="009A2FC6"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rPr>
              <w:t>1, 2,</w:t>
            </w:r>
            <w:r w:rsidR="00056EFD" w:rsidRPr="009A2FC6">
              <w:rPr>
                <w:rFonts w:ascii="Cambria" w:hAnsi="Cambria"/>
                <w:bCs/>
                <w:sz w:val="22"/>
              </w:rPr>
              <w:t xml:space="preserve"> 3, 4</w:t>
            </w:r>
          </w:p>
        </w:tc>
      </w:tr>
      <w:tr w:rsidR="00056EFD" w:rsidRPr="00BE6B10" w14:paraId="73F5FF19" w14:textId="77777777" w:rsidTr="00D2044E">
        <w:trPr>
          <w:tblHeader/>
        </w:trPr>
        <w:tc>
          <w:tcPr>
            <w:tcW w:w="1098" w:type="dxa"/>
            <w:vAlign w:val="center"/>
          </w:tcPr>
          <w:p w14:paraId="42D97416" w14:textId="7FEBFD4C"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12</w:t>
            </w:r>
          </w:p>
        </w:tc>
        <w:tc>
          <w:tcPr>
            <w:tcW w:w="6300" w:type="dxa"/>
            <w:vAlign w:val="center"/>
          </w:tcPr>
          <w:p w14:paraId="2B4752C0" w14:textId="50D1B588"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Addiction</w:t>
            </w:r>
          </w:p>
        </w:tc>
        <w:tc>
          <w:tcPr>
            <w:tcW w:w="1818" w:type="dxa"/>
          </w:tcPr>
          <w:p w14:paraId="6A3E52A9" w14:textId="77777777"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rPr>
              <w:t>1, 2, 3, 4</w:t>
            </w:r>
          </w:p>
        </w:tc>
      </w:tr>
      <w:tr w:rsidR="00056EFD" w:rsidRPr="00BE6B10" w14:paraId="0E5B0A52" w14:textId="77777777" w:rsidTr="00D2044E">
        <w:trPr>
          <w:tblHeader/>
        </w:trPr>
        <w:tc>
          <w:tcPr>
            <w:tcW w:w="1098" w:type="dxa"/>
            <w:vAlign w:val="center"/>
          </w:tcPr>
          <w:p w14:paraId="3F485CE4" w14:textId="7DF22322"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 xml:space="preserve">13 </w:t>
            </w:r>
          </w:p>
        </w:tc>
        <w:tc>
          <w:tcPr>
            <w:tcW w:w="6300" w:type="dxa"/>
            <w:vAlign w:val="center"/>
          </w:tcPr>
          <w:p w14:paraId="56206594" w14:textId="35F97CA8"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Interpersonal Violence</w:t>
            </w:r>
          </w:p>
        </w:tc>
        <w:tc>
          <w:tcPr>
            <w:tcW w:w="1818" w:type="dxa"/>
          </w:tcPr>
          <w:p w14:paraId="33E5B4EF" w14:textId="77777777"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rPr>
              <w:t>1, 2, 3, 4</w:t>
            </w:r>
          </w:p>
        </w:tc>
      </w:tr>
      <w:tr w:rsidR="00056EFD" w:rsidRPr="00BE6B10" w14:paraId="43A38D57" w14:textId="77777777" w:rsidTr="008A7175">
        <w:trPr>
          <w:tblHeader/>
        </w:trPr>
        <w:tc>
          <w:tcPr>
            <w:tcW w:w="1098" w:type="dxa"/>
            <w:vAlign w:val="center"/>
          </w:tcPr>
          <w:p w14:paraId="150A9FD5" w14:textId="694E400D"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14, 15</w:t>
            </w:r>
          </w:p>
        </w:tc>
        <w:tc>
          <w:tcPr>
            <w:tcW w:w="6300" w:type="dxa"/>
            <w:vAlign w:val="center"/>
          </w:tcPr>
          <w:p w14:paraId="53A26021" w14:textId="79FC2BE1"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Culture; Spirituality; Sexuality; Nutrition</w:t>
            </w:r>
          </w:p>
        </w:tc>
        <w:tc>
          <w:tcPr>
            <w:tcW w:w="1818" w:type="dxa"/>
            <w:vAlign w:val="center"/>
          </w:tcPr>
          <w:p w14:paraId="174EC335" w14:textId="5A2C4BED" w:rsidR="00056EFD" w:rsidRPr="009A2FC6" w:rsidRDefault="00056EFD" w:rsidP="00056EFD">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9A2FC6">
              <w:rPr>
                <w:rFonts w:ascii="Cambria" w:hAnsi="Cambria"/>
                <w:bCs/>
                <w:sz w:val="22"/>
                <w:szCs w:val="22"/>
              </w:rPr>
              <w:t>1, 2, 3, 4</w:t>
            </w:r>
          </w:p>
        </w:tc>
      </w:tr>
    </w:tbl>
    <w:p w14:paraId="506FC109" w14:textId="403C2DA1" w:rsidR="00BE6B10" w:rsidRPr="00BE6B10" w:rsidRDefault="00BE6B10" w:rsidP="002D552E">
      <w:pPr>
        <w:widowControl w:val="0"/>
        <w:autoSpaceDE w:val="0"/>
        <w:autoSpaceDN w:val="0"/>
        <w:adjustRightInd w:val="0"/>
        <w:spacing w:after="0" w:line="240" w:lineRule="auto"/>
        <w:rPr>
          <w:rFonts w:eastAsia="Times New Roman" w:cs="Times New Roman"/>
          <w:szCs w:val="24"/>
        </w:rPr>
      </w:pPr>
    </w:p>
    <w:p w14:paraId="43D666A9" w14:textId="6D46B48B" w:rsidR="002D552E" w:rsidRPr="00BE6B10" w:rsidRDefault="002D552E"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r w:rsidR="00BE6B10">
        <w:rPr>
          <w:rFonts w:eastAsia="Times New Roman" w:cs="Times New Roman"/>
          <w:b/>
          <w:szCs w:val="24"/>
        </w:rPr>
        <w:t xml:space="preserve"> </w:t>
      </w:r>
      <w:r w:rsidR="00BE6B10">
        <w:rPr>
          <w:rFonts w:eastAsia="Times New Roman" w:cs="Times New Roman"/>
          <w:szCs w:val="24"/>
        </w:rPr>
        <w:t>None.</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2BA4D35"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F00163">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20444C0C"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F00163">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0F03986D" w14:textId="77777777" w:rsidR="00F97EC4" w:rsidRPr="00F97EC4" w:rsidRDefault="00A138F5" w:rsidP="00F97EC4">
      <w:pPr>
        <w:pStyle w:val="NormalWeb"/>
        <w:rPr>
          <w:color w:val="000000"/>
        </w:rPr>
      </w:pPr>
      <w:r w:rsidRPr="00A138F5">
        <w:rPr>
          <w:b/>
        </w:rPr>
        <w:t xml:space="preserve">17. </w:t>
      </w:r>
      <w:r>
        <w:rPr>
          <w:b/>
        </w:rPr>
        <w:tab/>
      </w:r>
      <w:r w:rsidR="00F97EC4" w:rsidRPr="00F97EC4">
        <w:rPr>
          <w:b/>
          <w:color w:val="000000"/>
        </w:rPr>
        <w:t>ACCOMMODATIONS</w:t>
      </w:r>
      <w:r w:rsidR="00F97EC4" w:rsidRPr="00F97EC4">
        <w:rPr>
          <w:color w:val="000000"/>
        </w:rPr>
        <w:t>: *</w:t>
      </w:r>
    </w:p>
    <w:p w14:paraId="17FB56CE" w14:textId="77777777" w:rsidR="00F97EC4" w:rsidRPr="00F97EC4" w:rsidRDefault="00F97EC4" w:rsidP="00F97EC4">
      <w:pPr>
        <w:pStyle w:val="NormalWeb"/>
        <w:ind w:left="720"/>
        <w:rPr>
          <w:color w:val="000000"/>
        </w:rPr>
      </w:pPr>
      <w:r w:rsidRPr="00F97EC4">
        <w:rPr>
          <w:color w:val="000000"/>
        </w:rPr>
        <w:t>Students requesting accommodations may contact Ryan Hall, Accessibility Coordinator at rhall21@sscc.edu or 937-393-3431, X 2604.</w:t>
      </w:r>
    </w:p>
    <w:p w14:paraId="203DE212" w14:textId="77777777" w:rsidR="00F97EC4" w:rsidRDefault="00F97EC4" w:rsidP="00F97EC4">
      <w:pPr>
        <w:pStyle w:val="NormalWeb"/>
        <w:ind w:left="720"/>
        <w:rPr>
          <w:color w:val="000000"/>
        </w:rPr>
      </w:pPr>
      <w:r w:rsidRPr="00F97EC4">
        <w:rPr>
          <w:color w:val="000000"/>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w:t>
      </w:r>
      <w:r w:rsidRPr="00F97EC4">
        <w:rPr>
          <w:color w:val="000000"/>
        </w:rPr>
        <w:lastRenderedPageBreak/>
        <w:t>Accommodations, contact Ryan Hall, Accessibility Coordinator at rhall21@sscc.edu or 937-393-3431 X 2604.</w:t>
      </w:r>
    </w:p>
    <w:p w14:paraId="5313F9BF" w14:textId="37791E5E" w:rsidR="00961A3B" w:rsidRDefault="00961A3B" w:rsidP="00F97EC4">
      <w:pPr>
        <w:pStyle w:val="ListParagraph"/>
        <w:spacing w:after="0" w:line="240" w:lineRule="auto"/>
        <w:ind w:left="0"/>
        <w:rPr>
          <w:rFonts w:eastAsia="Times New Roman" w:cs="Times New Roman"/>
          <w:b/>
          <w:szCs w:val="24"/>
        </w:rPr>
      </w:pPr>
    </w:p>
    <w:p w14:paraId="2869EDCF" w14:textId="2A6F62C1"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2FD5844" w14:textId="5C73EE96" w:rsidR="00C63E3B" w:rsidRPr="003801D0" w:rsidRDefault="00C63E3B" w:rsidP="00C63E3B">
      <w:pPr>
        <w:spacing w:after="0"/>
      </w:pPr>
      <w: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tab/>
      </w:r>
      <w:r w:rsidRPr="003801D0">
        <w:t xml:space="preserve">other students’ dignity, rights and property, and help create and maintain an environment </w:t>
      </w:r>
      <w:r>
        <w:tab/>
      </w:r>
      <w:r w:rsidRPr="003801D0">
        <w:t>in which all can succeed through the fruits of their efforts.</w:t>
      </w:r>
    </w:p>
    <w:p w14:paraId="5C300E87" w14:textId="77777777" w:rsidR="00C63E3B" w:rsidRPr="003801D0" w:rsidRDefault="00C63E3B" w:rsidP="00C63E3B">
      <w:pPr>
        <w:spacing w:after="0"/>
      </w:pPr>
    </w:p>
    <w:p w14:paraId="3AAA4B7A" w14:textId="67EE6796" w:rsidR="00C63E3B" w:rsidRDefault="00C63E3B" w:rsidP="00C63E3B">
      <w:pPr>
        <w:spacing w:after="0"/>
      </w:pPr>
      <w:r>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tab/>
      </w:r>
      <w:r w:rsidRPr="003801D0">
        <w:t xml:space="preserve">submitting work of another person or work previously used without informing the </w:t>
      </w:r>
      <w:r>
        <w:tab/>
      </w:r>
      <w:r w:rsidRPr="003801D0">
        <w:t xml:space="preserve">instructor, or tampering with the academic work of other students.  Students who are </w:t>
      </w:r>
      <w:r>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321E5985" w14:textId="77777777" w:rsidR="00C63E3B" w:rsidRDefault="00C63E3B" w:rsidP="00C63E3B">
      <w:pPr>
        <w:spacing w:after="0"/>
      </w:pPr>
    </w:p>
    <w:p w14:paraId="515D00C2" w14:textId="6C99EDE1" w:rsidR="00C63E3B" w:rsidRPr="003801D0" w:rsidRDefault="00C63E3B" w:rsidP="00C63E3B">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77F2EA37" w14:textId="77777777" w:rsidR="00C63E3B" w:rsidRPr="003801D0" w:rsidRDefault="00C63E3B" w:rsidP="00C63E3B">
      <w:pPr>
        <w:spacing w:after="0"/>
      </w:pPr>
    </w:p>
    <w:p w14:paraId="3D1034B8" w14:textId="254FE8ED" w:rsidR="00C63E3B" w:rsidRPr="003801D0" w:rsidRDefault="00C63E3B" w:rsidP="00C63E3B">
      <w:pPr>
        <w:spacing w:after="0"/>
      </w:pPr>
      <w:r>
        <w:tab/>
        <w:t xml:space="preserve">Additional information regarding misconduct is located in the </w:t>
      </w:r>
      <w:r w:rsidRPr="003801D0">
        <w:t xml:space="preserve">Nursing Handbook and the </w:t>
      </w:r>
      <w:r>
        <w:tab/>
      </w:r>
      <w:r w:rsidRPr="003801D0">
        <w:t>SSCC Academic Catalog</w:t>
      </w:r>
      <w:r>
        <w:t xml:space="preserve">. </w:t>
      </w:r>
    </w:p>
    <w:p w14:paraId="0E2C426F" w14:textId="77777777" w:rsidR="00C63E3B" w:rsidRDefault="00C63E3B" w:rsidP="00A138F5">
      <w:pPr>
        <w:pStyle w:val="ListParagraph"/>
        <w:spacing w:after="0" w:line="240" w:lineRule="auto"/>
        <w:ind w:left="0"/>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2EDE12ED" w14:textId="77777777" w:rsidR="00BE6B10" w:rsidRDefault="00BE6B10" w:rsidP="002D552E">
      <w:pPr>
        <w:rPr>
          <w:b/>
        </w:rPr>
      </w:pPr>
    </w:p>
    <w:p w14:paraId="43D666B3" w14:textId="3F83659D"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9BCF" w14:textId="77777777" w:rsidR="00C015F9" w:rsidRDefault="00C015F9" w:rsidP="002D552E">
      <w:pPr>
        <w:spacing w:after="0" w:line="240" w:lineRule="auto"/>
      </w:pPr>
      <w:r>
        <w:separator/>
      </w:r>
    </w:p>
  </w:endnote>
  <w:endnote w:type="continuationSeparator" w:id="0">
    <w:p w14:paraId="616ABC96" w14:textId="77777777" w:rsidR="00C015F9" w:rsidRDefault="00C015F9"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A5DD" w14:textId="77777777" w:rsidR="00C015F9" w:rsidRDefault="00C015F9" w:rsidP="002D552E">
      <w:pPr>
        <w:spacing w:after="0" w:line="240" w:lineRule="auto"/>
      </w:pPr>
      <w:r>
        <w:separator/>
      </w:r>
    </w:p>
  </w:footnote>
  <w:footnote w:type="continuationSeparator" w:id="0">
    <w:p w14:paraId="0AD65F45" w14:textId="77777777" w:rsidR="00C015F9" w:rsidRDefault="00C015F9"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7A252C40" w:rsidR="006B0B4B" w:rsidRPr="00D9546F" w:rsidRDefault="00F00163" w:rsidP="006B0B4B">
    <w:pPr>
      <w:pStyle w:val="NoSpacing"/>
      <w:rPr>
        <w:b/>
        <w:sz w:val="20"/>
        <w:szCs w:val="20"/>
      </w:rPr>
    </w:pPr>
    <w:r>
      <w:rPr>
        <w:b/>
        <w:sz w:val="20"/>
        <w:szCs w:val="20"/>
      </w:rPr>
      <w:t>NRSG 2400 – Mental Health Nursing</w:t>
    </w:r>
  </w:p>
  <w:p w14:paraId="43D666BC" w14:textId="67EB780F"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9A2FC6">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A2FC6">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79A45AB8"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F33D3A">
      <w:rPr>
        <w:b/>
        <w:sz w:val="20"/>
        <w:szCs w:val="20"/>
      </w:rPr>
      <w:t>February 202</w:t>
    </w:r>
    <w:r w:rsidR="00402C8A">
      <w:rPr>
        <w:b/>
        <w:sz w:val="20"/>
        <w:szCs w:val="20"/>
      </w:rPr>
      <w:t>5</w:t>
    </w:r>
  </w:p>
  <w:p w14:paraId="2489921F" w14:textId="2289F26C" w:rsidR="00AC4D94" w:rsidRPr="00AC4D94" w:rsidRDefault="00AC4D94" w:rsidP="00AC4D94">
    <w:pPr>
      <w:pStyle w:val="Header"/>
      <w:rPr>
        <w:rFonts w:eastAsia="Times New Roman" w:cs="Times New Roman"/>
        <w:b/>
        <w:sz w:val="18"/>
        <w:szCs w:val="18"/>
        <w:lang w:val="x-none" w:eastAsia="x-none"/>
      </w:rPr>
    </w:pPr>
    <w:r w:rsidRPr="00AC4D94">
      <w:rPr>
        <w:rFonts w:eastAsia="Times New Roman" w:cs="Times New Roman"/>
        <w:b/>
        <w:sz w:val="18"/>
        <w:szCs w:val="18"/>
        <w:lang w:eastAsia="x-none"/>
      </w:rPr>
      <w:t>NRSG</w:t>
    </w:r>
    <w:r w:rsidRPr="00AC4D94">
      <w:rPr>
        <w:rFonts w:eastAsia="Times New Roman" w:cs="Times New Roman"/>
        <w:b/>
        <w:sz w:val="18"/>
        <w:szCs w:val="18"/>
        <w:lang w:val="x-none" w:eastAsia="x-none"/>
      </w:rPr>
      <w:t xml:space="preserve"> 2</w:t>
    </w:r>
    <w:r w:rsidRPr="00AC4D94">
      <w:rPr>
        <w:rFonts w:eastAsia="Times New Roman" w:cs="Times New Roman"/>
        <w:b/>
        <w:sz w:val="18"/>
        <w:szCs w:val="18"/>
        <w:lang w:eastAsia="x-none"/>
      </w:rPr>
      <w:t>400</w:t>
    </w:r>
    <w:r>
      <w:rPr>
        <w:rFonts w:eastAsia="Times New Roman" w:cs="Times New Roman"/>
        <w:b/>
        <w:sz w:val="18"/>
        <w:szCs w:val="18"/>
        <w:lang w:eastAsia="x-none"/>
      </w:rPr>
      <w:t xml:space="preserve"> </w:t>
    </w:r>
    <w:r w:rsidR="00280C80">
      <w:rPr>
        <w:rFonts w:eastAsia="Times New Roman" w:cs="Times New Roman"/>
        <w:b/>
        <w:sz w:val="18"/>
        <w:szCs w:val="18"/>
        <w:lang w:val="x-none" w:eastAsia="x-none"/>
      </w:rPr>
      <w:t>--</w:t>
    </w:r>
    <w:r>
      <w:rPr>
        <w:rFonts w:eastAsia="Times New Roman" w:cs="Times New Roman"/>
        <w:b/>
        <w:sz w:val="18"/>
        <w:szCs w:val="18"/>
        <w:lang w:eastAsia="x-none"/>
      </w:rPr>
      <w:t xml:space="preserve"> </w:t>
    </w:r>
    <w:r w:rsidRPr="00AC4D94">
      <w:rPr>
        <w:rFonts w:eastAsia="Times New Roman" w:cs="Times New Roman"/>
        <w:b/>
        <w:sz w:val="18"/>
        <w:szCs w:val="18"/>
        <w:lang w:eastAsia="x-none"/>
      </w:rPr>
      <w:t>Mental Health Nursing</w:t>
    </w:r>
  </w:p>
  <w:p w14:paraId="0661D6D7" w14:textId="1578E922"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9A2FC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A2FC6">
      <w:rPr>
        <w:b/>
        <w:bCs/>
        <w:noProof/>
      </w:rPr>
      <w:t>4</w:t>
    </w:r>
    <w:r>
      <w:rPr>
        <w:b/>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UtKZwJdX" int2:invalidationBookmarkName="" int2:hashCode="+rvI0GGbzxkbFl" int2:id="0SInJre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C88"/>
    <w:multiLevelType w:val="hybridMultilevel"/>
    <w:tmpl w:val="1A8271A8"/>
    <w:lvl w:ilvl="0" w:tplc="D7B0FA3E">
      <w:start w:val="1"/>
      <w:numFmt w:val="decimal"/>
      <w:lvlText w:val="%1."/>
      <w:lvlJc w:val="left"/>
      <w:pPr>
        <w:ind w:left="820" w:hanging="720"/>
      </w:pPr>
      <w:rPr>
        <w:rFonts w:ascii="Times New Roman" w:eastAsia="Times New Roman" w:hAnsi="Times New Roman" w:cs="Times New Roman" w:hint="default"/>
        <w:b/>
        <w:bCs/>
        <w:sz w:val="24"/>
        <w:szCs w:val="24"/>
      </w:rPr>
    </w:lvl>
    <w:lvl w:ilvl="1" w:tplc="A11C59FE">
      <w:start w:val="1"/>
      <w:numFmt w:val="decimal"/>
      <w:lvlText w:val="%2."/>
      <w:lvlJc w:val="left"/>
      <w:pPr>
        <w:ind w:left="1180" w:hanging="360"/>
      </w:pPr>
      <w:rPr>
        <w:rFonts w:ascii="Times New Roman" w:eastAsia="Times New Roman" w:hAnsi="Times New Roman" w:cs="Times New Roman" w:hint="default"/>
        <w:sz w:val="24"/>
        <w:szCs w:val="24"/>
      </w:rPr>
    </w:lvl>
    <w:lvl w:ilvl="2" w:tplc="B92E8EE4">
      <w:start w:val="1"/>
      <w:numFmt w:val="bullet"/>
      <w:lvlText w:val="•"/>
      <w:lvlJc w:val="left"/>
      <w:pPr>
        <w:ind w:left="2104" w:hanging="360"/>
      </w:pPr>
    </w:lvl>
    <w:lvl w:ilvl="3" w:tplc="6214F6F8">
      <w:start w:val="1"/>
      <w:numFmt w:val="bullet"/>
      <w:lvlText w:val="•"/>
      <w:lvlJc w:val="left"/>
      <w:pPr>
        <w:ind w:left="3028" w:hanging="360"/>
      </w:pPr>
    </w:lvl>
    <w:lvl w:ilvl="4" w:tplc="238C35A4">
      <w:start w:val="1"/>
      <w:numFmt w:val="bullet"/>
      <w:lvlText w:val="•"/>
      <w:lvlJc w:val="left"/>
      <w:pPr>
        <w:ind w:left="3953" w:hanging="360"/>
      </w:pPr>
    </w:lvl>
    <w:lvl w:ilvl="5" w:tplc="4FF611DE">
      <w:start w:val="1"/>
      <w:numFmt w:val="bullet"/>
      <w:lvlText w:val="•"/>
      <w:lvlJc w:val="left"/>
      <w:pPr>
        <w:ind w:left="4877" w:hanging="360"/>
      </w:pPr>
    </w:lvl>
    <w:lvl w:ilvl="6" w:tplc="EDF4625E">
      <w:start w:val="1"/>
      <w:numFmt w:val="bullet"/>
      <w:lvlText w:val="•"/>
      <w:lvlJc w:val="left"/>
      <w:pPr>
        <w:ind w:left="5802" w:hanging="360"/>
      </w:pPr>
    </w:lvl>
    <w:lvl w:ilvl="7" w:tplc="2034D436">
      <w:start w:val="1"/>
      <w:numFmt w:val="bullet"/>
      <w:lvlText w:val="•"/>
      <w:lvlJc w:val="left"/>
      <w:pPr>
        <w:ind w:left="6726" w:hanging="360"/>
      </w:pPr>
    </w:lvl>
    <w:lvl w:ilvl="8" w:tplc="C6E27380">
      <w:start w:val="1"/>
      <w:numFmt w:val="bullet"/>
      <w:lvlText w:val="•"/>
      <w:lvlJc w:val="left"/>
      <w:pPr>
        <w:ind w:left="7651" w:hanging="360"/>
      </w:pPr>
    </w:lvl>
  </w:abstractNum>
  <w:abstractNum w:abstractNumId="1"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843E66"/>
    <w:multiLevelType w:val="hybridMultilevel"/>
    <w:tmpl w:val="631A757E"/>
    <w:lvl w:ilvl="0" w:tplc="0E2AA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56EFD"/>
    <w:rsid w:val="0006597C"/>
    <w:rsid w:val="000A3BD2"/>
    <w:rsid w:val="00121C38"/>
    <w:rsid w:val="0024588D"/>
    <w:rsid w:val="00280C80"/>
    <w:rsid w:val="002D552E"/>
    <w:rsid w:val="003656D3"/>
    <w:rsid w:val="003B756E"/>
    <w:rsid w:val="003D66C6"/>
    <w:rsid w:val="00402C8A"/>
    <w:rsid w:val="00431D48"/>
    <w:rsid w:val="0045252D"/>
    <w:rsid w:val="00463D44"/>
    <w:rsid w:val="00495F8F"/>
    <w:rsid w:val="004A2340"/>
    <w:rsid w:val="004D1743"/>
    <w:rsid w:val="0051463C"/>
    <w:rsid w:val="005514C1"/>
    <w:rsid w:val="00561C9D"/>
    <w:rsid w:val="005A1847"/>
    <w:rsid w:val="006B0B4B"/>
    <w:rsid w:val="00716919"/>
    <w:rsid w:val="007855E2"/>
    <w:rsid w:val="007D595B"/>
    <w:rsid w:val="00816902"/>
    <w:rsid w:val="00827F2D"/>
    <w:rsid w:val="00931E3B"/>
    <w:rsid w:val="00945FDC"/>
    <w:rsid w:val="009463FA"/>
    <w:rsid w:val="00961A3B"/>
    <w:rsid w:val="009A2FC6"/>
    <w:rsid w:val="00A138F5"/>
    <w:rsid w:val="00A232B7"/>
    <w:rsid w:val="00AA122B"/>
    <w:rsid w:val="00AC1984"/>
    <w:rsid w:val="00AC36DF"/>
    <w:rsid w:val="00AC4D94"/>
    <w:rsid w:val="00B168D8"/>
    <w:rsid w:val="00BE6B10"/>
    <w:rsid w:val="00C015F9"/>
    <w:rsid w:val="00C63E3B"/>
    <w:rsid w:val="00C85A1B"/>
    <w:rsid w:val="00C966B5"/>
    <w:rsid w:val="00D1718E"/>
    <w:rsid w:val="00D30B03"/>
    <w:rsid w:val="00DC4E99"/>
    <w:rsid w:val="00E24877"/>
    <w:rsid w:val="00E529D4"/>
    <w:rsid w:val="00E75D32"/>
    <w:rsid w:val="00EB5165"/>
    <w:rsid w:val="00EB7B9C"/>
    <w:rsid w:val="00EC0784"/>
    <w:rsid w:val="00F00163"/>
    <w:rsid w:val="00F33D3A"/>
    <w:rsid w:val="00F86F67"/>
    <w:rsid w:val="00F97EC4"/>
    <w:rsid w:val="00FC1262"/>
    <w:rsid w:val="00FC1F69"/>
    <w:rsid w:val="00FC2862"/>
    <w:rsid w:val="00FD0997"/>
    <w:rsid w:val="04FAED42"/>
    <w:rsid w:val="1234F90F"/>
    <w:rsid w:val="1E9E664E"/>
    <w:rsid w:val="25116C86"/>
    <w:rsid w:val="2ACA63CF"/>
    <w:rsid w:val="2EF65D43"/>
    <w:rsid w:val="3090E924"/>
    <w:rsid w:val="3160FB64"/>
    <w:rsid w:val="3B970C99"/>
    <w:rsid w:val="481B9A8B"/>
    <w:rsid w:val="4DB2F4A5"/>
    <w:rsid w:val="54A9EA26"/>
    <w:rsid w:val="5BA46A48"/>
    <w:rsid w:val="5E9986FD"/>
    <w:rsid w:val="5F6D9A74"/>
    <w:rsid w:val="6402335A"/>
    <w:rsid w:val="6520D8AC"/>
    <w:rsid w:val="6BAEA828"/>
    <w:rsid w:val="6FAA5A66"/>
    <w:rsid w:val="71582AF2"/>
    <w:rsid w:val="7E58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paragraph" w:styleId="Heading1">
    <w:name w:val="heading 1"/>
    <w:basedOn w:val="Normal"/>
    <w:link w:val="Heading1Char"/>
    <w:uiPriority w:val="9"/>
    <w:qFormat/>
    <w:rsid w:val="00495F8F"/>
    <w:pPr>
      <w:widowControl w:val="0"/>
      <w:spacing w:after="0" w:line="240" w:lineRule="auto"/>
      <w:ind w:left="820" w:hanging="720"/>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table" w:customStyle="1" w:styleId="TableGrid1">
    <w:name w:val="Table Grid1"/>
    <w:basedOn w:val="TableNormal"/>
    <w:next w:val="TableGrid"/>
    <w:rsid w:val="00BE6B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7EC4"/>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495F8F"/>
    <w:rPr>
      <w:rFonts w:ascii="Times New Roman" w:eastAsia="Times New Roman" w:hAnsi="Times New Roman"/>
      <w:b/>
      <w:bCs/>
      <w:sz w:val="24"/>
      <w:szCs w:val="24"/>
    </w:rPr>
  </w:style>
  <w:style w:type="paragraph" w:styleId="BodyText">
    <w:name w:val="Body Text"/>
    <w:basedOn w:val="Normal"/>
    <w:link w:val="BodyTextChar"/>
    <w:uiPriority w:val="1"/>
    <w:semiHidden/>
    <w:unhideWhenUsed/>
    <w:qFormat/>
    <w:rsid w:val="00F86F67"/>
    <w:pPr>
      <w:widowControl w:val="0"/>
      <w:spacing w:after="0" w:line="240" w:lineRule="auto"/>
      <w:ind w:left="820"/>
    </w:pPr>
    <w:rPr>
      <w:rFonts w:eastAsia="Times New Roman"/>
      <w:szCs w:val="24"/>
    </w:rPr>
  </w:style>
  <w:style w:type="character" w:customStyle="1" w:styleId="BodyTextChar">
    <w:name w:val="Body Text Char"/>
    <w:basedOn w:val="DefaultParagraphFont"/>
    <w:link w:val="BodyText"/>
    <w:uiPriority w:val="1"/>
    <w:semiHidden/>
    <w:rsid w:val="00F86F67"/>
    <w:rPr>
      <w:rFonts w:ascii="Times New Roman" w:eastAsia="Times New Roman" w:hAnsi="Times New Roman"/>
      <w:sz w:val="24"/>
      <w:szCs w:val="24"/>
    </w:rPr>
  </w:style>
  <w:style w:type="character" w:styleId="Hyperlink">
    <w:name w:val="Hyperlink"/>
    <w:basedOn w:val="DefaultParagraphFont"/>
    <w:uiPriority w:val="99"/>
    <w:semiHidden/>
    <w:unhideWhenUsed/>
    <w:rsid w:val="00F86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8585">
      <w:bodyDiv w:val="1"/>
      <w:marLeft w:val="0"/>
      <w:marRight w:val="0"/>
      <w:marTop w:val="0"/>
      <w:marBottom w:val="0"/>
      <w:divBdr>
        <w:top w:val="none" w:sz="0" w:space="0" w:color="auto"/>
        <w:left w:val="none" w:sz="0" w:space="0" w:color="auto"/>
        <w:bottom w:val="none" w:sz="0" w:space="0" w:color="auto"/>
        <w:right w:val="none" w:sz="0" w:space="0" w:color="auto"/>
      </w:divBdr>
    </w:div>
    <w:div w:id="1115253178">
      <w:bodyDiv w:val="1"/>
      <w:marLeft w:val="0"/>
      <w:marRight w:val="0"/>
      <w:marTop w:val="0"/>
      <w:marBottom w:val="0"/>
      <w:divBdr>
        <w:top w:val="none" w:sz="0" w:space="0" w:color="auto"/>
        <w:left w:val="none" w:sz="0" w:space="0" w:color="auto"/>
        <w:bottom w:val="none" w:sz="0" w:space="0" w:color="auto"/>
        <w:right w:val="none" w:sz="0" w:space="0" w:color="auto"/>
      </w:divBdr>
    </w:div>
    <w:div w:id="139696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1DCAE467-9C11-4993-AFC9-56DB9502D832}"/>
</file>

<file path=customXml/itemProps3.xml><?xml version="1.0" encoding="utf-8"?>
<ds:datastoreItem xmlns:ds="http://schemas.openxmlformats.org/officeDocument/2006/customXml" ds:itemID="{647FA067-2E75-44F2-B994-17D474E1AA67}">
  <ds:schemaRefs>
    <ds:schemaRef ds:uri="http://purl.org/dc/elements/1.1/"/>
    <ds:schemaRef ds:uri="e4249713-ed63-4441-8474-ee629ca1c545"/>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eb982b96-4599-4677-97e5-62fafcacf09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23</cp:revision>
  <dcterms:created xsi:type="dcterms:W3CDTF">2023-01-12T01:01:00Z</dcterms:created>
  <dcterms:modified xsi:type="dcterms:W3CDTF">2025-02-06T14:17:00Z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CurriculumApproval">
    <vt:bool>true</vt:bool>
  </property>
</Properties>
</file>